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FA" w:rsidRPr="006874DE" w:rsidRDefault="000341FA" w:rsidP="00C56125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  <w:r w:rsidRPr="006874DE">
        <w:rPr>
          <w:b/>
          <w:noProof/>
          <w:sz w:val="24"/>
          <w:szCs w:val="24"/>
        </w:rPr>
        <w:drawing>
          <wp:inline distT="0" distB="0" distL="0" distR="0">
            <wp:extent cx="638175" cy="5238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FA" w:rsidRPr="006874DE" w:rsidRDefault="000341FA" w:rsidP="00C56125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</w:p>
    <w:p w:rsidR="000341FA" w:rsidRPr="006874DE" w:rsidRDefault="000341FA" w:rsidP="00C56125">
      <w:pPr>
        <w:pStyle w:val="Titolo1"/>
        <w:tabs>
          <w:tab w:val="left" w:pos="5670"/>
        </w:tabs>
        <w:jc w:val="center"/>
        <w:rPr>
          <w:b/>
          <w:spacing w:val="10"/>
          <w:sz w:val="24"/>
          <w:szCs w:val="24"/>
        </w:rPr>
      </w:pPr>
      <w:r w:rsidRPr="006874DE">
        <w:rPr>
          <w:b/>
          <w:sz w:val="24"/>
          <w:szCs w:val="24"/>
        </w:rPr>
        <w:t>MINISTERO DELLA PUBBLICA ISTRUZIONE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i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i/>
          <w:spacing w:val="10"/>
          <w:sz w:val="24"/>
          <w:szCs w:val="24"/>
        </w:rPr>
        <w:t>UFFICIO SCOLASTICO REGIONALE PER IL LAZIO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spacing w:val="10"/>
          <w:sz w:val="24"/>
          <w:szCs w:val="24"/>
        </w:rPr>
        <w:t>Istituto Comprensivo “Sinopoli – Ferrini”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spacing w:val="10"/>
          <w:sz w:val="24"/>
          <w:szCs w:val="24"/>
        </w:rPr>
        <w:t>Via P. Mascagni n. 172 – 00199 Roma</w:t>
      </w:r>
    </w:p>
    <w:p w:rsidR="000341FA" w:rsidRPr="006874DE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874DE">
        <w:rPr>
          <w:rFonts w:ascii="Times New Roman" w:hAnsi="Times New Roman"/>
          <w:b/>
          <w:spacing w:val="10"/>
          <w:sz w:val="24"/>
          <w:szCs w:val="24"/>
        </w:rPr>
        <w:t>Tel. 06/8600694 – fax. 06/86399451</w:t>
      </w:r>
    </w:p>
    <w:p w:rsidR="000341FA" w:rsidRPr="006874DE" w:rsidRDefault="000341FA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8C0406" w:rsidRPr="006874DE" w:rsidRDefault="008C0406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590050" w:rsidRDefault="00590050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ESTRATTO</w:t>
      </w:r>
    </w:p>
    <w:p w:rsidR="00590050" w:rsidRPr="006874DE" w:rsidRDefault="00590050" w:rsidP="00590050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6874DE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VERBALE n. 4</w:t>
      </w:r>
      <w:r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 </w:t>
      </w:r>
      <w:r w:rsidRPr="006874DE">
        <w:rPr>
          <w:rFonts w:ascii="Times New Roman" w:hAnsi="Times New Roman"/>
          <w:b/>
          <w:spacing w:val="0"/>
          <w:sz w:val="24"/>
          <w:szCs w:val="24"/>
        </w:rPr>
        <w:t>del 10/04/2019</w:t>
      </w:r>
    </w:p>
    <w:p w:rsidR="009860D5" w:rsidRPr="006874DE" w:rsidRDefault="009860D5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 w:rsidRPr="006874DE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CONSIGLIO D’ISTITUTO 2018 - 2021</w:t>
      </w:r>
    </w:p>
    <w:p w:rsidR="006B2C71" w:rsidRPr="006874DE" w:rsidRDefault="006B2C71" w:rsidP="00C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353" w:rsidRPr="006874DE" w:rsidRDefault="005A0796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 xml:space="preserve">Il giorno </w:t>
      </w:r>
      <w:r w:rsidR="004F3E2E" w:rsidRPr="006874DE">
        <w:rPr>
          <w:rFonts w:ascii="Times New Roman" w:hAnsi="Times New Roman" w:cs="Times New Roman"/>
          <w:sz w:val="24"/>
          <w:szCs w:val="24"/>
        </w:rPr>
        <w:t>10</w:t>
      </w:r>
      <w:r w:rsidRPr="006874DE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4F3E2E" w:rsidRPr="006874DE">
        <w:rPr>
          <w:rFonts w:ascii="Times New Roman" w:hAnsi="Times New Roman" w:cs="Times New Roman"/>
          <w:sz w:val="24"/>
          <w:szCs w:val="24"/>
        </w:rPr>
        <w:t>aprile</w:t>
      </w:r>
      <w:r w:rsidRPr="006874DE">
        <w:rPr>
          <w:rFonts w:ascii="Times New Roman" w:hAnsi="Times New Roman" w:cs="Times New Roman"/>
          <w:sz w:val="24"/>
          <w:szCs w:val="24"/>
        </w:rPr>
        <w:t xml:space="preserve"> 2019</w:t>
      </w:r>
      <w:r w:rsidR="00AD6C87" w:rsidRPr="006874DE">
        <w:rPr>
          <w:rFonts w:ascii="Times New Roman" w:hAnsi="Times New Roman" w:cs="Times New Roman"/>
          <w:sz w:val="24"/>
          <w:szCs w:val="24"/>
        </w:rPr>
        <w:t>, alle ore 1</w:t>
      </w:r>
      <w:r w:rsidR="004F3E2E" w:rsidRPr="006874DE">
        <w:rPr>
          <w:rFonts w:ascii="Times New Roman" w:hAnsi="Times New Roman" w:cs="Times New Roman"/>
          <w:sz w:val="24"/>
          <w:szCs w:val="24"/>
        </w:rPr>
        <w:t>7</w:t>
      </w:r>
      <w:r w:rsidR="00AD6C87" w:rsidRPr="006874DE">
        <w:rPr>
          <w:rFonts w:ascii="Times New Roman" w:hAnsi="Times New Roman" w:cs="Times New Roman"/>
          <w:sz w:val="24"/>
          <w:szCs w:val="24"/>
        </w:rPr>
        <w:t>,</w:t>
      </w:r>
      <w:r w:rsidR="004F3E2E" w:rsidRPr="006874DE">
        <w:rPr>
          <w:rFonts w:ascii="Times New Roman" w:hAnsi="Times New Roman" w:cs="Times New Roman"/>
          <w:sz w:val="24"/>
          <w:szCs w:val="24"/>
        </w:rPr>
        <w:t>1</w:t>
      </w:r>
      <w:r w:rsidR="00C15BA1" w:rsidRPr="006874DE">
        <w:rPr>
          <w:rFonts w:ascii="Times New Roman" w:hAnsi="Times New Roman" w:cs="Times New Roman"/>
          <w:sz w:val="24"/>
          <w:szCs w:val="24"/>
        </w:rPr>
        <w:t>5</w:t>
      </w:r>
      <w:r w:rsidR="000C12EB" w:rsidRPr="006874DE">
        <w:rPr>
          <w:rFonts w:ascii="Times New Roman" w:hAnsi="Times New Roman" w:cs="Times New Roman"/>
          <w:sz w:val="24"/>
          <w:szCs w:val="24"/>
        </w:rPr>
        <w:t>,</w:t>
      </w:r>
      <w:r w:rsidR="00AD6C87" w:rsidRPr="006874DE">
        <w:rPr>
          <w:rFonts w:ascii="Times New Roman" w:hAnsi="Times New Roman" w:cs="Times New Roman"/>
          <w:sz w:val="24"/>
          <w:szCs w:val="24"/>
        </w:rPr>
        <w:t xml:space="preserve"> presso la sede dell’Istituto Comprensivo “Sinopoli- Ferrini” sita in Roma alla Via Mascagni 172, si è riunito il Consiglio di Istituto</w:t>
      </w:r>
      <w:r w:rsidR="00100353" w:rsidRPr="006874DE">
        <w:rPr>
          <w:rFonts w:ascii="Times New Roman" w:hAnsi="Times New Roman" w:cs="Times New Roman"/>
          <w:sz w:val="24"/>
          <w:szCs w:val="24"/>
        </w:rPr>
        <w:t xml:space="preserve"> per discutere del seguente ordine del g</w:t>
      </w:r>
      <w:r w:rsidRPr="006874DE">
        <w:rPr>
          <w:rFonts w:ascii="Times New Roman" w:hAnsi="Times New Roman" w:cs="Times New Roman"/>
          <w:sz w:val="24"/>
          <w:szCs w:val="24"/>
        </w:rPr>
        <w:t xml:space="preserve">iorno come da convocazione del </w:t>
      </w:r>
      <w:r w:rsidR="004F3E2E" w:rsidRPr="006874DE">
        <w:rPr>
          <w:rFonts w:ascii="Times New Roman" w:hAnsi="Times New Roman" w:cs="Times New Roman"/>
          <w:sz w:val="24"/>
          <w:szCs w:val="24"/>
        </w:rPr>
        <w:t>03/04</w:t>
      </w:r>
      <w:r w:rsidRPr="006874DE">
        <w:rPr>
          <w:rFonts w:ascii="Times New Roman" w:hAnsi="Times New Roman" w:cs="Times New Roman"/>
          <w:sz w:val="24"/>
          <w:szCs w:val="24"/>
        </w:rPr>
        <w:t>/2019</w:t>
      </w:r>
      <w:r w:rsidR="00100353" w:rsidRPr="0068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353" w:rsidRPr="006874DE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100353" w:rsidRPr="006874DE">
        <w:rPr>
          <w:rFonts w:ascii="Times New Roman" w:hAnsi="Times New Roman" w:cs="Times New Roman"/>
          <w:sz w:val="24"/>
          <w:szCs w:val="24"/>
        </w:rPr>
        <w:t>. N.</w:t>
      </w:r>
      <w:r w:rsidR="002E3674" w:rsidRPr="006874DE">
        <w:rPr>
          <w:rFonts w:ascii="Times New Roman" w:hAnsi="Times New Roman" w:cs="Times New Roman"/>
          <w:sz w:val="24"/>
          <w:szCs w:val="24"/>
        </w:rPr>
        <w:t xml:space="preserve"> </w:t>
      </w:r>
      <w:r w:rsidR="004F3E2E" w:rsidRPr="006874DE">
        <w:rPr>
          <w:rFonts w:ascii="Times New Roman" w:hAnsi="Times New Roman" w:cs="Times New Roman"/>
          <w:sz w:val="24"/>
          <w:szCs w:val="24"/>
        </w:rPr>
        <w:t>1819</w:t>
      </w:r>
      <w:r w:rsidR="00C15BA1" w:rsidRPr="006874DE">
        <w:rPr>
          <w:rFonts w:ascii="Times New Roman" w:hAnsi="Times New Roman" w:cs="Times New Roman"/>
          <w:sz w:val="24"/>
          <w:szCs w:val="24"/>
        </w:rPr>
        <w:t>/ II.1</w:t>
      </w:r>
      <w:r w:rsidR="00100353" w:rsidRPr="006874DE">
        <w:rPr>
          <w:rFonts w:ascii="Times New Roman" w:hAnsi="Times New Roman" w:cs="Times New Roman"/>
          <w:sz w:val="24"/>
          <w:szCs w:val="24"/>
        </w:rPr>
        <w:t>:</w:t>
      </w:r>
    </w:p>
    <w:p w:rsidR="00C15BA1" w:rsidRPr="006874DE" w:rsidRDefault="004F3E2E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Approvazione Regolamento dell’Isti</w:t>
      </w:r>
      <w:r w:rsidR="00BB3A01" w:rsidRPr="006874DE">
        <w:rPr>
          <w:rFonts w:ascii="Times New Roman" w:hAnsi="Times New Roman" w:cs="Times New Roman"/>
          <w:sz w:val="24"/>
          <w:szCs w:val="24"/>
        </w:rPr>
        <w:t>t</w:t>
      </w:r>
      <w:r w:rsidRPr="006874DE">
        <w:rPr>
          <w:rFonts w:ascii="Times New Roman" w:hAnsi="Times New Roman" w:cs="Times New Roman"/>
          <w:sz w:val="24"/>
          <w:szCs w:val="24"/>
        </w:rPr>
        <w:t>uto Comprensivo</w:t>
      </w:r>
    </w:p>
    <w:p w:rsidR="00C15BA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Organo di Garanzia</w:t>
      </w:r>
    </w:p>
    <w:p w:rsidR="00BB3A0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Variazione di bilancio</w:t>
      </w:r>
    </w:p>
    <w:p w:rsidR="00BB3A0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Biblioteche innovative scolastiche: variazione di bilancio</w:t>
      </w:r>
    </w:p>
    <w:p w:rsidR="00BB3A0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Biblioteche innovative scolastiche: delibera di avvio dalle procedure</w:t>
      </w:r>
    </w:p>
    <w:p w:rsidR="00C15BA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 xml:space="preserve">Progetto Velico </w:t>
      </w:r>
      <w:proofErr w:type="spellStart"/>
      <w:r w:rsidRPr="006874DE">
        <w:rPr>
          <w:rFonts w:ascii="Times New Roman" w:hAnsi="Times New Roman" w:cs="Times New Roman"/>
          <w:sz w:val="24"/>
          <w:szCs w:val="24"/>
        </w:rPr>
        <w:t>a</w:t>
      </w:r>
      <w:r w:rsidR="0052451C" w:rsidRPr="006874DE">
        <w:rPr>
          <w:rFonts w:ascii="Times New Roman" w:hAnsi="Times New Roman" w:cs="Times New Roman"/>
          <w:sz w:val="24"/>
          <w:szCs w:val="24"/>
        </w:rPr>
        <w:t>.</w:t>
      </w:r>
      <w:r w:rsidRPr="006874DE">
        <w:rPr>
          <w:rFonts w:ascii="Times New Roman" w:hAnsi="Times New Roman" w:cs="Times New Roman"/>
          <w:sz w:val="24"/>
          <w:szCs w:val="24"/>
        </w:rPr>
        <w:t>s.</w:t>
      </w:r>
      <w:proofErr w:type="spellEnd"/>
      <w:r w:rsidRPr="006874DE">
        <w:rPr>
          <w:rFonts w:ascii="Times New Roman" w:hAnsi="Times New Roman" w:cs="Times New Roman"/>
          <w:sz w:val="24"/>
          <w:szCs w:val="24"/>
        </w:rPr>
        <w:t xml:space="preserve"> 2018/2019</w:t>
      </w:r>
    </w:p>
    <w:p w:rsidR="00C15BA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Richiesta locali palestra Contardo Ferrini per centro estivo – Centro Sporti</w:t>
      </w:r>
      <w:r w:rsidR="0052451C" w:rsidRPr="006874DE">
        <w:rPr>
          <w:rFonts w:ascii="Times New Roman" w:hAnsi="Times New Roman" w:cs="Times New Roman"/>
          <w:sz w:val="24"/>
          <w:szCs w:val="24"/>
        </w:rPr>
        <w:t xml:space="preserve">vo Ferrini, ns </w:t>
      </w:r>
      <w:proofErr w:type="spellStart"/>
      <w:r w:rsidR="0052451C" w:rsidRPr="006874DE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52451C" w:rsidRPr="006874DE">
        <w:rPr>
          <w:rFonts w:ascii="Times New Roman" w:hAnsi="Times New Roman" w:cs="Times New Roman"/>
          <w:sz w:val="24"/>
          <w:szCs w:val="24"/>
        </w:rPr>
        <w:t>. N. 20.01.</w:t>
      </w:r>
      <w:r w:rsidRPr="006874DE">
        <w:rPr>
          <w:rFonts w:ascii="Times New Roman" w:hAnsi="Times New Roman" w:cs="Times New Roman"/>
          <w:sz w:val="24"/>
          <w:szCs w:val="24"/>
        </w:rPr>
        <w:t xml:space="preserve">2019 </w:t>
      </w:r>
    </w:p>
    <w:p w:rsidR="00C15BA1" w:rsidRPr="006874DE" w:rsidRDefault="00BB3A01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 xml:space="preserve">Richiesta locali – Associazione Culturale </w:t>
      </w:r>
      <w:proofErr w:type="spellStart"/>
      <w:r w:rsidRPr="006874DE">
        <w:rPr>
          <w:rFonts w:ascii="Times New Roman" w:hAnsi="Times New Roman" w:cs="Times New Roman"/>
          <w:sz w:val="24"/>
          <w:szCs w:val="24"/>
        </w:rPr>
        <w:t>Aladin</w:t>
      </w:r>
      <w:proofErr w:type="spellEnd"/>
      <w:r w:rsidRPr="006874DE">
        <w:rPr>
          <w:rFonts w:ascii="Times New Roman" w:hAnsi="Times New Roman" w:cs="Times New Roman"/>
          <w:sz w:val="24"/>
          <w:szCs w:val="24"/>
        </w:rPr>
        <w:t xml:space="preserve">, ns. </w:t>
      </w:r>
      <w:proofErr w:type="spellStart"/>
      <w:proofErr w:type="gramStart"/>
      <w:r w:rsidRPr="006874DE">
        <w:rPr>
          <w:rFonts w:ascii="Times New Roman" w:hAnsi="Times New Roman" w:cs="Times New Roman"/>
          <w:sz w:val="24"/>
          <w:szCs w:val="24"/>
        </w:rPr>
        <w:t>prot</w:t>
      </w:r>
      <w:proofErr w:type="spellEnd"/>
      <w:proofErr w:type="gramEnd"/>
      <w:r w:rsidRPr="006874DE">
        <w:rPr>
          <w:rFonts w:ascii="Times New Roman" w:hAnsi="Times New Roman" w:cs="Times New Roman"/>
          <w:sz w:val="24"/>
          <w:szCs w:val="24"/>
        </w:rPr>
        <w:t>. N. 1790/II.12 del 01.04.2019</w:t>
      </w:r>
    </w:p>
    <w:p w:rsidR="00AC5DCB" w:rsidRPr="006874DE" w:rsidRDefault="006701D7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 xml:space="preserve">Richiesta locali -  ASP. </w:t>
      </w:r>
      <w:proofErr w:type="gramStart"/>
      <w:r w:rsidRPr="006874DE">
        <w:rPr>
          <w:rFonts w:ascii="Times New Roman" w:hAnsi="Times New Roman" w:cs="Times New Roman"/>
          <w:sz w:val="24"/>
          <w:szCs w:val="24"/>
        </w:rPr>
        <w:t>“ Nuova</w:t>
      </w:r>
      <w:proofErr w:type="gramEnd"/>
      <w:r w:rsidRPr="006874DE">
        <w:rPr>
          <w:rFonts w:ascii="Times New Roman" w:hAnsi="Times New Roman" w:cs="Times New Roman"/>
          <w:sz w:val="24"/>
          <w:szCs w:val="24"/>
        </w:rPr>
        <w:t xml:space="preserve"> Scuola Russa”, ns.prot..N.1788/II12 del 01.04.2019</w:t>
      </w:r>
    </w:p>
    <w:p w:rsidR="006701D7" w:rsidRPr="006874DE" w:rsidRDefault="006701D7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 xml:space="preserve">Richiesta locali – Associazione culturale </w:t>
      </w:r>
      <w:proofErr w:type="spellStart"/>
      <w:r w:rsidRPr="006874DE">
        <w:rPr>
          <w:rFonts w:ascii="Times New Roman" w:hAnsi="Times New Roman" w:cs="Times New Roman"/>
          <w:sz w:val="24"/>
          <w:szCs w:val="24"/>
        </w:rPr>
        <w:t>Tutorin</w:t>
      </w:r>
      <w:proofErr w:type="spellEnd"/>
      <w:r w:rsidRPr="00687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4DE">
        <w:rPr>
          <w:rFonts w:ascii="Times New Roman" w:hAnsi="Times New Roman" w:cs="Times New Roman"/>
          <w:sz w:val="24"/>
          <w:szCs w:val="24"/>
        </w:rPr>
        <w:t>ns.prot</w:t>
      </w:r>
      <w:proofErr w:type="spellEnd"/>
      <w:r w:rsidRPr="006874DE">
        <w:rPr>
          <w:rFonts w:ascii="Times New Roman" w:hAnsi="Times New Roman" w:cs="Times New Roman"/>
          <w:sz w:val="24"/>
          <w:szCs w:val="24"/>
        </w:rPr>
        <w:t>. N.1796/II 12 del 02.04.2019</w:t>
      </w:r>
    </w:p>
    <w:p w:rsidR="006701D7" w:rsidRPr="006874DE" w:rsidRDefault="006701D7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Comunicazione su Regolamento per gli interventi dei genitori e cittadini attivi nelle scuole –Procedure per attuazione interventi sussidiari</w:t>
      </w:r>
      <w:r w:rsidR="006322BD" w:rsidRPr="006874DE">
        <w:rPr>
          <w:rFonts w:ascii="Times New Roman" w:hAnsi="Times New Roman" w:cs="Times New Roman"/>
          <w:sz w:val="24"/>
          <w:szCs w:val="24"/>
        </w:rPr>
        <w:t xml:space="preserve"> </w:t>
      </w:r>
      <w:r w:rsidRPr="006874DE">
        <w:rPr>
          <w:rFonts w:ascii="Times New Roman" w:hAnsi="Times New Roman" w:cs="Times New Roman"/>
          <w:sz w:val="24"/>
          <w:szCs w:val="24"/>
        </w:rPr>
        <w:t>ex Deliberazione n. 31del 17 luglio 2018 d</w:t>
      </w:r>
      <w:r w:rsidR="0052451C" w:rsidRPr="006874DE">
        <w:rPr>
          <w:rFonts w:ascii="Times New Roman" w:hAnsi="Times New Roman" w:cs="Times New Roman"/>
          <w:sz w:val="24"/>
          <w:szCs w:val="24"/>
        </w:rPr>
        <w:t>el Consiglio del Municipio II (</w:t>
      </w:r>
      <w:proofErr w:type="spellStart"/>
      <w:r w:rsidRPr="006874DE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6874DE">
        <w:rPr>
          <w:rFonts w:ascii="Times New Roman" w:hAnsi="Times New Roman" w:cs="Times New Roman"/>
          <w:sz w:val="24"/>
          <w:szCs w:val="24"/>
        </w:rPr>
        <w:t>. CB 77501/2018)</w:t>
      </w:r>
    </w:p>
    <w:p w:rsidR="006701D7" w:rsidRPr="006874DE" w:rsidRDefault="006701D7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Comunicazioni su alberature poste dentro e al di fuori della</w:t>
      </w:r>
      <w:r w:rsidR="00DE7B7D" w:rsidRPr="006874DE">
        <w:rPr>
          <w:rFonts w:ascii="Times New Roman" w:hAnsi="Times New Roman" w:cs="Times New Roman"/>
          <w:sz w:val="24"/>
          <w:szCs w:val="24"/>
        </w:rPr>
        <w:t xml:space="preserve"> Scuola Contardo Ferrini e Sinop</w:t>
      </w:r>
      <w:r w:rsidRPr="006874DE">
        <w:rPr>
          <w:rFonts w:ascii="Times New Roman" w:hAnsi="Times New Roman" w:cs="Times New Roman"/>
          <w:sz w:val="24"/>
          <w:szCs w:val="24"/>
        </w:rPr>
        <w:t>oli</w:t>
      </w:r>
    </w:p>
    <w:p w:rsidR="006701D7" w:rsidRPr="006874DE" w:rsidRDefault="006701D7" w:rsidP="0052451C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Varie ed ev</w:t>
      </w:r>
      <w:r w:rsidR="00DE7B7D" w:rsidRPr="006874DE">
        <w:rPr>
          <w:rFonts w:ascii="Times New Roman" w:hAnsi="Times New Roman" w:cs="Times New Roman"/>
          <w:sz w:val="24"/>
          <w:szCs w:val="24"/>
        </w:rPr>
        <w:t>e</w:t>
      </w:r>
      <w:r w:rsidRPr="006874DE">
        <w:rPr>
          <w:rFonts w:ascii="Times New Roman" w:hAnsi="Times New Roman" w:cs="Times New Roman"/>
          <w:sz w:val="24"/>
          <w:szCs w:val="24"/>
        </w:rPr>
        <w:t xml:space="preserve">ntuali </w:t>
      </w:r>
    </w:p>
    <w:p w:rsidR="00F630D4" w:rsidRPr="006874DE" w:rsidRDefault="00F630D4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1FA" w:rsidRPr="006874DE" w:rsidRDefault="000341FA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Alle 17,</w:t>
      </w:r>
      <w:r w:rsidR="006701D7" w:rsidRPr="006874DE">
        <w:rPr>
          <w:rFonts w:ascii="Times New Roman" w:hAnsi="Times New Roman" w:cs="Times New Roman"/>
          <w:sz w:val="24"/>
          <w:szCs w:val="24"/>
        </w:rPr>
        <w:t>30</w:t>
      </w:r>
      <w:r w:rsidRPr="006874DE">
        <w:rPr>
          <w:rFonts w:ascii="Times New Roman" w:hAnsi="Times New Roman" w:cs="Times New Roman"/>
          <w:sz w:val="24"/>
          <w:szCs w:val="24"/>
        </w:rPr>
        <w:t xml:space="preserve"> risultano </w:t>
      </w:r>
      <w:r w:rsidRPr="006874DE">
        <w:rPr>
          <w:rFonts w:ascii="Times New Roman" w:hAnsi="Times New Roman" w:cs="Times New Roman"/>
          <w:b/>
          <w:sz w:val="24"/>
          <w:szCs w:val="24"/>
        </w:rPr>
        <w:t>presenti</w:t>
      </w:r>
      <w:r w:rsidRPr="006874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0341FA" w:rsidRPr="006874DE" w:rsidTr="008C0406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11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67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0341FA" w:rsidRPr="006874DE" w:rsidTr="008C0406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Esterini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Marina </w:t>
            </w:r>
          </w:p>
        </w:tc>
        <w:tc>
          <w:tcPr>
            <w:tcW w:w="311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Dirigente Scolastico </w:t>
            </w:r>
          </w:p>
        </w:tc>
        <w:tc>
          <w:tcPr>
            <w:tcW w:w="367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874DE" w:rsidTr="008C0406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Vezzani Michele </w:t>
            </w:r>
          </w:p>
        </w:tc>
        <w:tc>
          <w:tcPr>
            <w:tcW w:w="3119" w:type="dxa"/>
          </w:tcPr>
          <w:p w:rsidR="000341FA" w:rsidRPr="006874DE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874DE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Presidente C.d.I.</w:t>
            </w:r>
          </w:p>
        </w:tc>
      </w:tr>
      <w:tr w:rsidR="000341FA" w:rsidRPr="006874DE" w:rsidTr="008C0406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Pellerano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Benedetta</w:t>
            </w:r>
          </w:p>
        </w:tc>
        <w:tc>
          <w:tcPr>
            <w:tcW w:w="311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874DE" w:rsidRDefault="000D6B09" w:rsidP="00B321EC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V</w:t>
            </w:r>
            <w:r w:rsidR="00B321E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ice</w:t>
            </w: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Presidente C.d.I.</w:t>
            </w:r>
          </w:p>
        </w:tc>
      </w:tr>
      <w:tr w:rsidR="000341FA" w:rsidRPr="006874DE" w:rsidTr="008C0406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Camellini Arianna</w:t>
            </w:r>
          </w:p>
        </w:tc>
        <w:tc>
          <w:tcPr>
            <w:tcW w:w="311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874DE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</w:t>
            </w:r>
            <w:r w:rsidR="00B321E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iunta </w:t>
            </w: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E</w:t>
            </w:r>
            <w:r w:rsidR="00B321E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secutiva</w:t>
            </w:r>
          </w:p>
        </w:tc>
      </w:tr>
      <w:tr w:rsidR="000341FA" w:rsidRPr="006874DE" w:rsidTr="008C0406">
        <w:tc>
          <w:tcPr>
            <w:tcW w:w="2830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Cannone Federica </w:t>
            </w:r>
          </w:p>
        </w:tc>
        <w:tc>
          <w:tcPr>
            <w:tcW w:w="311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874DE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Pepe Anna Maria</w:t>
            </w:r>
          </w:p>
        </w:tc>
        <w:tc>
          <w:tcPr>
            <w:tcW w:w="3119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genitoriale - </w:t>
            </w:r>
          </w:p>
        </w:tc>
        <w:tc>
          <w:tcPr>
            <w:tcW w:w="3679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Pieretti Stefano</w:t>
            </w:r>
          </w:p>
        </w:tc>
        <w:tc>
          <w:tcPr>
            <w:tcW w:w="3119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B829D8" w:rsidRPr="006874DE" w:rsidRDefault="00340EE0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Presente dalle ore 1</w:t>
            </w:r>
            <w:r w:rsidR="00B829D8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8</w:t>
            </w: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Bastanzio</w:t>
            </w:r>
            <w:proofErr w:type="spellEnd"/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Marianna</w:t>
            </w:r>
          </w:p>
        </w:tc>
        <w:tc>
          <w:tcPr>
            <w:tcW w:w="3119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docenti </w:t>
            </w:r>
          </w:p>
        </w:tc>
        <w:tc>
          <w:tcPr>
            <w:tcW w:w="3679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Segretario C.d.I.</w:t>
            </w: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Berardi Rosa</w:t>
            </w:r>
          </w:p>
        </w:tc>
        <w:tc>
          <w:tcPr>
            <w:tcW w:w="3119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docenti </w:t>
            </w:r>
          </w:p>
        </w:tc>
        <w:tc>
          <w:tcPr>
            <w:tcW w:w="3679" w:type="dxa"/>
          </w:tcPr>
          <w:p w:rsidR="00B829D8" w:rsidRPr="006874DE" w:rsidRDefault="00B829D8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Mancini Anna Maria</w:t>
            </w:r>
          </w:p>
        </w:tc>
        <w:tc>
          <w:tcPr>
            <w:tcW w:w="311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Cerciello Renata</w:t>
            </w:r>
          </w:p>
        </w:tc>
        <w:tc>
          <w:tcPr>
            <w:tcW w:w="311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Di Benedetta Maria</w:t>
            </w:r>
          </w:p>
        </w:tc>
        <w:tc>
          <w:tcPr>
            <w:tcW w:w="311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Nespolino Barbara</w:t>
            </w:r>
          </w:p>
        </w:tc>
        <w:tc>
          <w:tcPr>
            <w:tcW w:w="311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B829D8" w:rsidRPr="006874DE" w:rsidTr="008C0406">
        <w:tc>
          <w:tcPr>
            <w:tcW w:w="2830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 w:anchorLock="0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Lirio Valenti</w:t>
            </w:r>
          </w:p>
        </w:tc>
        <w:tc>
          <w:tcPr>
            <w:tcW w:w="311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B829D8" w:rsidRPr="006874DE" w:rsidRDefault="00B829D8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A07ECE" w:rsidRPr="006874DE" w:rsidRDefault="00A07ECE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1FA" w:rsidRPr="006874DE" w:rsidRDefault="000341FA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Alle 17,</w:t>
      </w:r>
      <w:r w:rsidR="00B829D8" w:rsidRPr="006874DE">
        <w:rPr>
          <w:rFonts w:ascii="Times New Roman" w:hAnsi="Times New Roman" w:cs="Times New Roman"/>
          <w:sz w:val="24"/>
          <w:szCs w:val="24"/>
        </w:rPr>
        <w:t>3</w:t>
      </w:r>
      <w:r w:rsidRPr="006874DE">
        <w:rPr>
          <w:rFonts w:ascii="Times New Roman" w:hAnsi="Times New Roman" w:cs="Times New Roman"/>
          <w:sz w:val="24"/>
          <w:szCs w:val="24"/>
        </w:rPr>
        <w:t xml:space="preserve">0 risultano </w:t>
      </w:r>
      <w:r w:rsidRPr="006874DE">
        <w:rPr>
          <w:rFonts w:ascii="Times New Roman" w:hAnsi="Times New Roman" w:cs="Times New Roman"/>
          <w:b/>
          <w:sz w:val="24"/>
          <w:szCs w:val="24"/>
        </w:rPr>
        <w:t>assenti</w:t>
      </w:r>
      <w:r w:rsidRPr="006874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2"/>
        <w:gridCol w:w="3745"/>
        <w:gridCol w:w="3141"/>
      </w:tblGrid>
      <w:tr w:rsidR="008C0406" w:rsidRPr="006874DE" w:rsidTr="00D1456B">
        <w:tc>
          <w:tcPr>
            <w:tcW w:w="2742" w:type="dxa"/>
          </w:tcPr>
          <w:p w:rsidR="008C0406" w:rsidRPr="006874DE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745" w:type="dxa"/>
          </w:tcPr>
          <w:p w:rsidR="008C0406" w:rsidRPr="006874DE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141" w:type="dxa"/>
          </w:tcPr>
          <w:p w:rsidR="008C0406" w:rsidRPr="006874DE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EC42AC" w:rsidRPr="006874DE" w:rsidTr="00D1456B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Marricchi Francesca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  <w:tr w:rsidR="00C15BA1" w:rsidRPr="006874DE" w:rsidTr="00D1456B">
        <w:tc>
          <w:tcPr>
            <w:tcW w:w="2742" w:type="dxa"/>
          </w:tcPr>
          <w:p w:rsidR="00C15BA1" w:rsidRPr="006874DE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Valente Luciana</w:t>
            </w:r>
          </w:p>
        </w:tc>
        <w:tc>
          <w:tcPr>
            <w:tcW w:w="3745" w:type="dxa"/>
          </w:tcPr>
          <w:p w:rsidR="00C15BA1" w:rsidRPr="006874DE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C15BA1" w:rsidRPr="006874DE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Assente </w:t>
            </w:r>
            <w:r w:rsidR="00340EE0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giustificato</w:t>
            </w:r>
          </w:p>
        </w:tc>
      </w:tr>
      <w:tr w:rsidR="00EC42AC" w:rsidRPr="006874DE" w:rsidTr="00CF2AE7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Pacifico Eliana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Assente </w:t>
            </w:r>
            <w:r w:rsidR="0052451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giustificato</w:t>
            </w:r>
          </w:p>
        </w:tc>
      </w:tr>
      <w:tr w:rsidR="00EC42AC" w:rsidRPr="006874DE" w:rsidTr="00D1456B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Sedia Ilaria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Assente </w:t>
            </w:r>
            <w:r w:rsidR="0052451C"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giustificato</w:t>
            </w:r>
          </w:p>
        </w:tc>
      </w:tr>
      <w:tr w:rsidR="00EC42AC" w:rsidRPr="006874DE" w:rsidTr="00EC42AC">
        <w:tc>
          <w:tcPr>
            <w:tcW w:w="2742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Morva Luigi</w:t>
            </w:r>
          </w:p>
        </w:tc>
        <w:tc>
          <w:tcPr>
            <w:tcW w:w="3745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</w:t>
            </w:r>
          </w:p>
        </w:tc>
        <w:tc>
          <w:tcPr>
            <w:tcW w:w="3141" w:type="dxa"/>
          </w:tcPr>
          <w:p w:rsidR="00EC42AC" w:rsidRPr="006874DE" w:rsidRDefault="00EC42AC" w:rsidP="00CF2AE7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874DE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</w:tbl>
    <w:p w:rsidR="00C15BA1" w:rsidRPr="006874DE" w:rsidRDefault="00C15BA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125" w:rsidRPr="006874DE" w:rsidRDefault="00EC42AC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sz w:val="24"/>
          <w:szCs w:val="24"/>
        </w:rPr>
        <w:t>Apre i lavori il Presidente del Consiglio trattando i punti</w:t>
      </w:r>
      <w:r w:rsidR="00A07ECE" w:rsidRPr="006874DE">
        <w:rPr>
          <w:rFonts w:ascii="Times New Roman" w:hAnsi="Times New Roman" w:cs="Times New Roman"/>
          <w:sz w:val="24"/>
          <w:szCs w:val="24"/>
        </w:rPr>
        <w:t xml:space="preserve"> </w:t>
      </w:r>
      <w:r w:rsidR="003D6AB5" w:rsidRPr="006874DE">
        <w:rPr>
          <w:rFonts w:ascii="Times New Roman" w:hAnsi="Times New Roman" w:cs="Times New Roman"/>
          <w:sz w:val="24"/>
          <w:szCs w:val="24"/>
        </w:rPr>
        <w:t xml:space="preserve">secondo il seguente </w:t>
      </w:r>
      <w:r w:rsidR="00A07ECE" w:rsidRPr="006874DE">
        <w:rPr>
          <w:rFonts w:ascii="Times New Roman" w:hAnsi="Times New Roman" w:cs="Times New Roman"/>
          <w:sz w:val="24"/>
          <w:szCs w:val="24"/>
        </w:rPr>
        <w:t xml:space="preserve">ordine.  </w:t>
      </w:r>
    </w:p>
    <w:p w:rsidR="00A07ECE" w:rsidRPr="006874DE" w:rsidRDefault="00A07ECE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F9" w:rsidRDefault="00D70E63" w:rsidP="00A93D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n.1 </w:t>
      </w:r>
      <w:r w:rsidR="004217CD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07ECE" w:rsidRPr="006874DE">
        <w:rPr>
          <w:rFonts w:ascii="Times New Roman" w:hAnsi="Times New Roman" w:cs="Times New Roman"/>
          <w:b/>
          <w:sz w:val="24"/>
          <w:szCs w:val="24"/>
        </w:rPr>
        <w:t xml:space="preserve">Approvazione </w:t>
      </w:r>
      <w:r w:rsidR="00EC42AC" w:rsidRPr="006874DE">
        <w:rPr>
          <w:rFonts w:ascii="Times New Roman" w:hAnsi="Times New Roman" w:cs="Times New Roman"/>
          <w:b/>
          <w:sz w:val="24"/>
          <w:szCs w:val="24"/>
        </w:rPr>
        <w:t>Regolamento Consiglio di Istituto</w:t>
      </w:r>
      <w:r w:rsidR="00853EF9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0050" w:rsidRPr="006874DE" w:rsidRDefault="00590050" w:rsidP="00A9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19C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D1456B" w:rsidRPr="006874DE" w:rsidRDefault="00D1456B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125" w:rsidRPr="006874DE" w:rsidTr="00357DAF">
        <w:tc>
          <w:tcPr>
            <w:tcW w:w="9628" w:type="dxa"/>
          </w:tcPr>
          <w:p w:rsidR="00C56125" w:rsidRPr="006874DE" w:rsidRDefault="00C56125" w:rsidP="00A0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 w:rsidR="0002619B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.1: 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Approvazione </w:t>
            </w:r>
            <w:r w:rsidR="00D24869" w:rsidRPr="006874DE">
              <w:rPr>
                <w:rFonts w:ascii="Times New Roman" w:hAnsi="Times New Roman" w:cs="Times New Roman"/>
                <w:sz w:val="24"/>
                <w:szCs w:val="24"/>
              </w:rPr>
              <w:t>Regolamento Consiglio di Istituto</w:t>
            </w:r>
          </w:p>
        </w:tc>
      </w:tr>
      <w:tr w:rsidR="00C56125" w:rsidRPr="006874DE" w:rsidTr="00357DAF">
        <w:tc>
          <w:tcPr>
            <w:tcW w:w="9628" w:type="dxa"/>
          </w:tcPr>
          <w:p w:rsidR="00C56125" w:rsidRPr="006874DE" w:rsidRDefault="00C56125" w:rsidP="006D3697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Delibera n.</w:t>
            </w:r>
            <w:r w:rsidR="00DE7B7D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20</w:t>
            </w:r>
          </w:p>
        </w:tc>
      </w:tr>
      <w:tr w:rsidR="00C56125" w:rsidRPr="006874DE" w:rsidTr="00357DAF">
        <w:tc>
          <w:tcPr>
            <w:tcW w:w="9628" w:type="dxa"/>
          </w:tcPr>
          <w:p w:rsidR="00C56125" w:rsidRPr="006874DE" w:rsidRDefault="00C56125" w:rsidP="0002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onsiglio di Istituto delibera all’unanimità dei presenti </w:t>
            </w:r>
            <w:r w:rsidR="00A07ECE" w:rsidRPr="006874DE">
              <w:rPr>
                <w:rFonts w:ascii="Times New Roman" w:hAnsi="Times New Roman" w:cs="Times New Roman"/>
                <w:sz w:val="24"/>
                <w:szCs w:val="24"/>
              </w:rPr>
              <w:t>l’App</w:t>
            </w:r>
            <w:r w:rsidR="00DE7B7D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rovazione del Regolamento del 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Regolamento dell’Istituto Comprensivo Sinopoli Ferrini, </w:t>
            </w:r>
            <w:r w:rsidR="00A07ECE" w:rsidRPr="006874DE">
              <w:rPr>
                <w:rFonts w:ascii="Times New Roman" w:hAnsi="Times New Roman" w:cs="Times New Roman"/>
                <w:sz w:val="24"/>
                <w:szCs w:val="24"/>
              </w:rPr>
              <w:t>che viene allegato al presente verbale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; viene dato mandato al dirigente scolastico di provvedere alla pubblicazione del documento sul sito internet dell’IC.</w:t>
            </w:r>
          </w:p>
        </w:tc>
      </w:tr>
    </w:tbl>
    <w:p w:rsidR="005921E7" w:rsidRPr="006874DE" w:rsidRDefault="005921E7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ED5" w:rsidRPr="006874DE" w:rsidRDefault="00F94ED5" w:rsidP="00A9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 2 </w:t>
      </w:r>
      <w:r w:rsidR="004217CD" w:rsidRPr="006874D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87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B7D" w:rsidRPr="006874DE">
        <w:rPr>
          <w:rFonts w:ascii="Times New Roman" w:hAnsi="Times New Roman" w:cs="Times New Roman"/>
          <w:b/>
          <w:sz w:val="24"/>
          <w:szCs w:val="24"/>
        </w:rPr>
        <w:t xml:space="preserve">Organo di </w:t>
      </w:r>
      <w:r w:rsidR="00AF5E9E" w:rsidRPr="006874DE">
        <w:rPr>
          <w:rFonts w:ascii="Times New Roman" w:hAnsi="Times New Roman" w:cs="Times New Roman"/>
          <w:b/>
          <w:sz w:val="24"/>
          <w:szCs w:val="24"/>
        </w:rPr>
        <w:t>Garanzia</w:t>
      </w:r>
    </w:p>
    <w:p w:rsidR="009F0FF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–</w:t>
      </w:r>
    </w:p>
    <w:p w:rsidR="00590050" w:rsidRPr="00590050" w:rsidRDefault="00590050" w:rsidP="00590050">
      <w:pPr>
        <w:pStyle w:val="Paragrafoelenco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4ED5" w:rsidRPr="006874DE" w:rsidTr="006701D7">
        <w:tc>
          <w:tcPr>
            <w:tcW w:w="9628" w:type="dxa"/>
          </w:tcPr>
          <w:p w:rsidR="00F94ED5" w:rsidRPr="006874DE" w:rsidRDefault="00F94ED5" w:rsidP="0067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proofErr w:type="gramStart"/>
            <w:r w:rsidR="009D7E69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5E9E" w:rsidRPr="006874DE">
              <w:rPr>
                <w:rFonts w:ascii="Times New Roman" w:hAnsi="Times New Roman" w:cs="Times New Roman"/>
                <w:sz w:val="24"/>
                <w:szCs w:val="24"/>
              </w:rPr>
              <w:t>Organo di Garanzia</w:t>
            </w:r>
          </w:p>
        </w:tc>
      </w:tr>
      <w:tr w:rsidR="00F94ED5" w:rsidRPr="006874DE" w:rsidTr="006701D7">
        <w:tc>
          <w:tcPr>
            <w:tcW w:w="9628" w:type="dxa"/>
          </w:tcPr>
          <w:p w:rsidR="00F94ED5" w:rsidRPr="006874DE" w:rsidRDefault="00F94ED5" w:rsidP="003D6AB5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Delibera n.</w:t>
            </w:r>
            <w:r w:rsidR="009D7E69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AF5E9E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21</w:t>
            </w:r>
          </w:p>
        </w:tc>
      </w:tr>
      <w:tr w:rsidR="00F94ED5" w:rsidRPr="006874DE" w:rsidTr="006701D7">
        <w:tc>
          <w:tcPr>
            <w:tcW w:w="9628" w:type="dxa"/>
          </w:tcPr>
          <w:p w:rsidR="00102142" w:rsidRPr="006874DE" w:rsidRDefault="00F94ED5" w:rsidP="0002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Il consiglio di Istituto delibera all’unanimità dei presenti 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di nominare, quali membri della componente genitoriale dell’Organo di Garanzia Luca Nardoni e Marina </w:t>
            </w:r>
            <w:proofErr w:type="spellStart"/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Cornieri</w:t>
            </w:r>
            <w:proofErr w:type="spellEnd"/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19B" w:rsidRPr="006874DE" w:rsidRDefault="0002619B" w:rsidP="0002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Si rimanda ad un prossimo consiglio di istituto la nomina della componente dei docenti.</w:t>
            </w:r>
          </w:p>
        </w:tc>
      </w:tr>
    </w:tbl>
    <w:p w:rsidR="00F94ED5" w:rsidRPr="006874DE" w:rsidRDefault="00F94ED5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DE1" w:rsidRPr="006874DE" w:rsidRDefault="00A93DE1" w:rsidP="00A93D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 3 </w:t>
      </w:r>
      <w:r w:rsidR="00CF4D8B" w:rsidRPr="006874D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D8B" w:rsidRPr="006874DE">
        <w:rPr>
          <w:rFonts w:ascii="Times New Roman" w:hAnsi="Times New Roman" w:cs="Times New Roman"/>
          <w:b/>
          <w:bCs/>
          <w:sz w:val="24"/>
          <w:szCs w:val="24"/>
        </w:rPr>
        <w:t>Variazione di Bilancio</w:t>
      </w:r>
    </w:p>
    <w:p w:rsidR="003D6AB5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A93DE1" w:rsidRPr="006874DE" w:rsidRDefault="00A93DE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3DE1" w:rsidRPr="006874DE" w:rsidTr="006701D7">
        <w:tc>
          <w:tcPr>
            <w:tcW w:w="9628" w:type="dxa"/>
          </w:tcPr>
          <w:p w:rsidR="00A93DE1" w:rsidRPr="006874DE" w:rsidRDefault="00A93DE1" w:rsidP="0067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proofErr w:type="gramStart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:</w:t>
            </w:r>
            <w:proofErr w:type="gramEnd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2AE7" w:rsidRPr="006874DE">
              <w:rPr>
                <w:rFonts w:ascii="Times New Roman" w:hAnsi="Times New Roman" w:cs="Times New Roman"/>
                <w:sz w:val="24"/>
                <w:szCs w:val="24"/>
              </w:rPr>
              <w:t>Variazione di Bilancio</w:t>
            </w:r>
          </w:p>
        </w:tc>
      </w:tr>
      <w:tr w:rsidR="00A93DE1" w:rsidRPr="006874DE" w:rsidTr="006701D7">
        <w:tc>
          <w:tcPr>
            <w:tcW w:w="9628" w:type="dxa"/>
          </w:tcPr>
          <w:p w:rsidR="00A93DE1" w:rsidRPr="006874DE" w:rsidRDefault="00A93DE1" w:rsidP="003D6AB5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CF2AE7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22</w:t>
            </w:r>
          </w:p>
        </w:tc>
      </w:tr>
      <w:tr w:rsidR="00A93DE1" w:rsidRPr="006874DE" w:rsidTr="006701D7">
        <w:tc>
          <w:tcPr>
            <w:tcW w:w="9628" w:type="dxa"/>
          </w:tcPr>
          <w:p w:rsidR="00A93DE1" w:rsidRPr="006874DE" w:rsidRDefault="00A93DE1" w:rsidP="00026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consiglio di Istituto delib</w:t>
            </w:r>
            <w:r w:rsidR="00EB4E73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era all’unanimità dei presenti </w:t>
            </w:r>
            <w:r w:rsidR="00DC1A52" w:rsidRPr="006874D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F2AE7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variazion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F2AE7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di bilancio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>; per i dettagli, si rimanda alla documentazione allegata al presente verbale.</w:t>
            </w:r>
          </w:p>
        </w:tc>
      </w:tr>
    </w:tbl>
    <w:p w:rsidR="00A93DE1" w:rsidRPr="006874DE" w:rsidRDefault="00A93DE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A1D" w:rsidRPr="006874DE" w:rsidRDefault="00865A1D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73" w:rsidRDefault="00EB4E73" w:rsidP="00EB4E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 4 </w:t>
      </w:r>
      <w:r w:rsidR="00CF2AE7" w:rsidRPr="006874D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AE7" w:rsidRPr="006874DE">
        <w:rPr>
          <w:rFonts w:ascii="Times New Roman" w:hAnsi="Times New Roman" w:cs="Times New Roman"/>
          <w:b/>
          <w:bCs/>
          <w:sz w:val="24"/>
          <w:szCs w:val="24"/>
        </w:rPr>
        <w:t>Bib</w:t>
      </w:r>
      <w:r w:rsidR="0002619B" w:rsidRPr="006874DE">
        <w:rPr>
          <w:rFonts w:ascii="Times New Roman" w:hAnsi="Times New Roman" w:cs="Times New Roman"/>
          <w:b/>
          <w:bCs/>
          <w:sz w:val="24"/>
          <w:szCs w:val="24"/>
        </w:rPr>
        <w:t>lioteche innovative scolastiche</w:t>
      </w:r>
      <w:r w:rsidR="00CF2AE7" w:rsidRPr="006874DE">
        <w:rPr>
          <w:rFonts w:ascii="Times New Roman" w:hAnsi="Times New Roman" w:cs="Times New Roman"/>
          <w:b/>
          <w:bCs/>
          <w:sz w:val="24"/>
          <w:szCs w:val="24"/>
        </w:rPr>
        <w:t>: variazione di bilancio</w:t>
      </w:r>
    </w:p>
    <w:p w:rsidR="00590050" w:rsidRPr="006874DE" w:rsidRDefault="00590050" w:rsidP="00EB4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A52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87669C" w:rsidRPr="006874DE" w:rsidRDefault="0087669C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1A52" w:rsidRPr="006874DE" w:rsidTr="006701D7">
        <w:tc>
          <w:tcPr>
            <w:tcW w:w="9628" w:type="dxa"/>
          </w:tcPr>
          <w:p w:rsidR="00DC1A52" w:rsidRPr="006874DE" w:rsidRDefault="00DC1A52" w:rsidP="0042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 w:rsidR="004217CD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80E84" w:rsidRPr="006874DE">
              <w:rPr>
                <w:rFonts w:ascii="Times New Roman" w:hAnsi="Times New Roman" w:cs="Times New Roman"/>
                <w:sz w:val="24"/>
                <w:szCs w:val="24"/>
              </w:rPr>
              <w:t>Biblioteche innovative scolastiche: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E84" w:rsidRPr="006874DE">
              <w:rPr>
                <w:rFonts w:ascii="Times New Roman" w:hAnsi="Times New Roman" w:cs="Times New Roman"/>
                <w:sz w:val="24"/>
                <w:szCs w:val="24"/>
              </w:rPr>
              <w:t>variazioni di bilancio</w:t>
            </w:r>
          </w:p>
        </w:tc>
      </w:tr>
      <w:tr w:rsidR="00DC1A52" w:rsidRPr="006874DE" w:rsidTr="006701D7">
        <w:tc>
          <w:tcPr>
            <w:tcW w:w="9628" w:type="dxa"/>
          </w:tcPr>
          <w:p w:rsidR="00DC1A52" w:rsidRPr="006874DE" w:rsidRDefault="00DC1A52" w:rsidP="00DC1A52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D80E84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23</w:t>
            </w:r>
          </w:p>
        </w:tc>
      </w:tr>
      <w:tr w:rsidR="00DC1A52" w:rsidRPr="006874DE" w:rsidTr="006701D7">
        <w:tc>
          <w:tcPr>
            <w:tcW w:w="9628" w:type="dxa"/>
          </w:tcPr>
          <w:p w:rsidR="00DC1A52" w:rsidRPr="006874DE" w:rsidRDefault="00DC1A52" w:rsidP="00DC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consiglio di Istituto delibera all’unanimità dei presenti</w:t>
            </w:r>
            <w:r w:rsidR="0002619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la variazione di bilancio, relativa alle Biblioteche innovative scolastiche per un importo di euro 5.000.</w:t>
            </w:r>
          </w:p>
        </w:tc>
      </w:tr>
    </w:tbl>
    <w:p w:rsidR="00B623B0" w:rsidRPr="006874DE" w:rsidRDefault="00B623B0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A1D" w:rsidRPr="006874DE" w:rsidRDefault="00865A1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E84" w:rsidRDefault="004217CD" w:rsidP="00D7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Punto n. 5 -</w:t>
      </w:r>
      <w:r w:rsidR="00B623B0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E84" w:rsidRPr="006874DE">
        <w:rPr>
          <w:rFonts w:ascii="Times New Roman" w:hAnsi="Times New Roman" w:cs="Times New Roman"/>
          <w:b/>
          <w:bCs/>
          <w:sz w:val="24"/>
          <w:szCs w:val="24"/>
        </w:rPr>
        <w:t>Biblioteche innovative scolastiche: delibera di avvio dalle procedure</w:t>
      </w:r>
    </w:p>
    <w:p w:rsidR="00590050" w:rsidRPr="006874DE" w:rsidRDefault="00590050" w:rsidP="00D7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12D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OMISSIS -</w:t>
      </w:r>
    </w:p>
    <w:p w:rsidR="00B1412D" w:rsidRPr="006874DE" w:rsidRDefault="00B1412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17CD" w:rsidRPr="006874DE" w:rsidTr="006701D7">
        <w:tc>
          <w:tcPr>
            <w:tcW w:w="9628" w:type="dxa"/>
          </w:tcPr>
          <w:p w:rsidR="004217CD" w:rsidRPr="006874DE" w:rsidRDefault="004217CD" w:rsidP="0042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5: </w:t>
            </w:r>
            <w:r w:rsidR="00D80E84" w:rsidRPr="006874DE">
              <w:rPr>
                <w:rFonts w:ascii="Times New Roman" w:hAnsi="Times New Roman" w:cs="Times New Roman"/>
                <w:sz w:val="24"/>
                <w:szCs w:val="24"/>
              </w:rPr>
              <w:t>Biblioteche innovative scolastiche: delibera di avvio dalle procedure</w:t>
            </w:r>
          </w:p>
        </w:tc>
      </w:tr>
      <w:tr w:rsidR="004217CD" w:rsidRPr="006874DE" w:rsidTr="006701D7">
        <w:tc>
          <w:tcPr>
            <w:tcW w:w="9628" w:type="dxa"/>
          </w:tcPr>
          <w:p w:rsidR="004217CD" w:rsidRPr="006874DE" w:rsidRDefault="004217CD" w:rsidP="004217CD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Delibera n. </w:t>
            </w:r>
            <w:r w:rsidR="00D80E84" w:rsidRPr="006874DE">
              <w:rPr>
                <w:b/>
                <w:color w:val="000000" w:themeColor="text1"/>
                <w:sz w:val="24"/>
                <w:szCs w:val="24"/>
                <w:lang w:val="it-IT"/>
              </w:rPr>
              <w:t>24</w:t>
            </w:r>
          </w:p>
        </w:tc>
      </w:tr>
      <w:tr w:rsidR="004217CD" w:rsidRPr="006874DE" w:rsidTr="006701D7">
        <w:tc>
          <w:tcPr>
            <w:tcW w:w="9628" w:type="dxa"/>
          </w:tcPr>
          <w:p w:rsidR="004217CD" w:rsidRPr="006874DE" w:rsidRDefault="004217CD" w:rsidP="00D80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97038A" w:rsidRPr="006874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onsiglio di Istituto delib</w:t>
            </w:r>
            <w:r w:rsidR="00044F4D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era all’unanimità 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dei presenti</w:t>
            </w:r>
            <w:r w:rsidR="00E64F2B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E84" w:rsidRPr="006874DE">
              <w:rPr>
                <w:rFonts w:ascii="Times New Roman" w:hAnsi="Times New Roman" w:cs="Times New Roman"/>
                <w:sz w:val="24"/>
                <w:szCs w:val="24"/>
              </w:rPr>
              <w:t>i criteri e l’avvio delle procedure.</w:t>
            </w:r>
          </w:p>
        </w:tc>
      </w:tr>
    </w:tbl>
    <w:p w:rsidR="00124E5C" w:rsidRPr="006874DE" w:rsidRDefault="00124E5C" w:rsidP="00EB4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73" w:rsidRPr="006874DE" w:rsidRDefault="00EB4E73" w:rsidP="00EB4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7CD" w:rsidRDefault="004217CD" w:rsidP="00792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 6 </w:t>
      </w:r>
      <w:r w:rsidR="00792AF9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– Progetto Velico </w:t>
      </w:r>
      <w:proofErr w:type="spellStart"/>
      <w:r w:rsidR="00792AF9" w:rsidRPr="006874DE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792AF9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2018/2019</w:t>
      </w:r>
    </w:p>
    <w:p w:rsidR="00590050" w:rsidRPr="006874DE" w:rsidRDefault="00590050" w:rsidP="00792A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080F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792AF9" w:rsidRPr="006874DE" w:rsidRDefault="00792AF9" w:rsidP="008C0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14" w:rsidRPr="006874DE" w:rsidTr="006701D7">
        <w:tc>
          <w:tcPr>
            <w:tcW w:w="9628" w:type="dxa"/>
          </w:tcPr>
          <w:p w:rsidR="002E0714" w:rsidRPr="006874DE" w:rsidRDefault="002E0714" w:rsidP="0067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 6 </w:t>
            </w:r>
            <w:r w:rsidR="00792AF9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2AF9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Progetto Velico </w:t>
            </w:r>
            <w:proofErr w:type="spellStart"/>
            <w:r w:rsidR="00792AF9" w:rsidRPr="006874DE"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proofErr w:type="spellEnd"/>
            <w:r w:rsidR="00792AF9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2018/2019</w:t>
            </w:r>
          </w:p>
        </w:tc>
      </w:tr>
      <w:tr w:rsidR="002E0714" w:rsidRPr="006874DE" w:rsidTr="006701D7">
        <w:tc>
          <w:tcPr>
            <w:tcW w:w="9628" w:type="dxa"/>
          </w:tcPr>
          <w:p w:rsidR="002E0714" w:rsidRPr="006874DE" w:rsidRDefault="002E0714" w:rsidP="002E0714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Presa d’atto n. 1</w:t>
            </w:r>
          </w:p>
        </w:tc>
      </w:tr>
      <w:tr w:rsidR="002E0714" w:rsidRPr="006874DE" w:rsidTr="006701D7">
        <w:tc>
          <w:tcPr>
            <w:tcW w:w="9628" w:type="dxa"/>
          </w:tcPr>
          <w:p w:rsidR="002E0714" w:rsidRPr="006874DE" w:rsidRDefault="002E0714" w:rsidP="0041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consiglio di istituto prende atto</w:t>
            </w:r>
            <w:r w:rsidR="0041548B"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dà mandato al Dirigente Scolastico che, come richiesto dal </w:t>
            </w:r>
            <w:r w:rsidR="0041548B" w:rsidRPr="006874DE">
              <w:rPr>
                <w:rFonts w:ascii="Times New Roman" w:hAnsi="Times New Roman" w:cs="Times New Roman"/>
                <w:sz w:val="24"/>
                <w:szCs w:val="24"/>
              </w:rPr>
              <w:t>Presidente, per ogni cabinato sia assegnato un docente di rifermento della Scuola.</w:t>
            </w:r>
          </w:p>
        </w:tc>
      </w:tr>
    </w:tbl>
    <w:p w:rsidR="002E0714" w:rsidRPr="006874DE" w:rsidRDefault="002E0714" w:rsidP="008C0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AF9" w:rsidRDefault="008C080F" w:rsidP="00D7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 7 </w:t>
      </w:r>
      <w:r w:rsidR="002E0714" w:rsidRPr="006874D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C571E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AF9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Richiesta locali palestra Contardo Ferrini per centro estivo – Centro Sportivo Ferrini, ns </w:t>
      </w:r>
      <w:proofErr w:type="spellStart"/>
      <w:r w:rsidR="00792AF9" w:rsidRPr="006874DE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="00792AF9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. N. 20. 01. 2019 </w:t>
      </w:r>
    </w:p>
    <w:p w:rsidR="00590050" w:rsidRPr="006874DE" w:rsidRDefault="00590050" w:rsidP="00D7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080F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A93DE1" w:rsidRPr="006874DE" w:rsidRDefault="00A93DE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14" w:rsidRPr="006874DE" w:rsidTr="006701D7">
        <w:tc>
          <w:tcPr>
            <w:tcW w:w="9628" w:type="dxa"/>
          </w:tcPr>
          <w:p w:rsidR="002E0714" w:rsidRPr="006874DE" w:rsidRDefault="002E0714" w:rsidP="0067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 7 - </w:t>
            </w:r>
            <w:r w:rsidR="00044F4D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Richiesta locali palestra Contardo Ferrini per centro estivo – Centro Sportivo Ferrini, ns </w:t>
            </w:r>
            <w:proofErr w:type="spellStart"/>
            <w:r w:rsidR="00044F4D" w:rsidRPr="006874DE">
              <w:rPr>
                <w:rFonts w:ascii="Times New Roman" w:hAnsi="Times New Roman" w:cs="Times New Roman"/>
                <w:sz w:val="24"/>
                <w:szCs w:val="24"/>
              </w:rPr>
              <w:t>prot</w:t>
            </w:r>
            <w:proofErr w:type="spellEnd"/>
            <w:r w:rsidR="00044F4D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. N. 20. 01. 2019 </w:t>
            </w:r>
          </w:p>
        </w:tc>
      </w:tr>
      <w:tr w:rsidR="002E0714" w:rsidRPr="006874DE" w:rsidTr="006701D7">
        <w:tc>
          <w:tcPr>
            <w:tcW w:w="9628" w:type="dxa"/>
          </w:tcPr>
          <w:p w:rsidR="002E0714" w:rsidRPr="006874DE" w:rsidRDefault="00044F4D" w:rsidP="002E0714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Delibera n. 25</w:t>
            </w:r>
          </w:p>
        </w:tc>
      </w:tr>
      <w:tr w:rsidR="002E0714" w:rsidRPr="006874DE" w:rsidTr="006701D7">
        <w:tc>
          <w:tcPr>
            <w:tcW w:w="9628" w:type="dxa"/>
          </w:tcPr>
          <w:p w:rsidR="002E0714" w:rsidRPr="006874DE" w:rsidRDefault="00044F4D" w:rsidP="00274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consiglio di Istituto delibera all’unanimità dei presenti</w:t>
            </w:r>
            <w:r w:rsidR="00274B3C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di accogliere la richiesta di utilizzo dei locali della palestra da parte del Centro Sportivo e dà mandato al Dirigente di verificare con il Municipio II l’effettiva utilizzabilità dei locali, sulla base del cronoprogramma dei lavori.</w:t>
            </w:r>
          </w:p>
        </w:tc>
      </w:tr>
    </w:tbl>
    <w:p w:rsidR="004F6A85" w:rsidRPr="006874DE" w:rsidRDefault="004F6A85" w:rsidP="00297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3D07" w:rsidRPr="006874DE" w:rsidRDefault="001F3D07" w:rsidP="00297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F4D" w:rsidRPr="006874DE" w:rsidRDefault="002975A0" w:rsidP="007F5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Punto n. 8 </w:t>
      </w:r>
      <w:r w:rsidR="002E0714" w:rsidRPr="006874D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F4D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Richiesta locali – Associazione Culturale </w:t>
      </w:r>
      <w:proofErr w:type="spellStart"/>
      <w:r w:rsidR="00044F4D" w:rsidRPr="006874DE">
        <w:rPr>
          <w:rFonts w:ascii="Times New Roman" w:hAnsi="Times New Roman" w:cs="Times New Roman"/>
          <w:b/>
          <w:bCs/>
          <w:sz w:val="24"/>
          <w:szCs w:val="24"/>
        </w:rPr>
        <w:t>Aladin</w:t>
      </w:r>
      <w:proofErr w:type="spellEnd"/>
      <w:r w:rsidR="00044F4D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, ns. </w:t>
      </w:r>
      <w:proofErr w:type="spellStart"/>
      <w:proofErr w:type="gramStart"/>
      <w:r w:rsidR="00044F4D" w:rsidRPr="006874DE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proofErr w:type="gramEnd"/>
      <w:r w:rsidR="00044F4D" w:rsidRPr="006874DE">
        <w:rPr>
          <w:rFonts w:ascii="Times New Roman" w:hAnsi="Times New Roman" w:cs="Times New Roman"/>
          <w:b/>
          <w:bCs/>
          <w:sz w:val="24"/>
          <w:szCs w:val="24"/>
        </w:rPr>
        <w:t>. N. 1790/II.12 del 01.04.2019</w:t>
      </w:r>
    </w:p>
    <w:p w:rsidR="001F3D07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–</w:t>
      </w:r>
    </w:p>
    <w:p w:rsidR="00590050" w:rsidRPr="00590050" w:rsidRDefault="00590050" w:rsidP="00590050">
      <w:pPr>
        <w:pStyle w:val="Paragrafoelenco"/>
        <w:spacing w:after="0" w:line="240" w:lineRule="auto"/>
        <w:ind w:left="420" w:right="14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D07" w:rsidRPr="006874DE" w:rsidTr="006701D7">
        <w:tc>
          <w:tcPr>
            <w:tcW w:w="9628" w:type="dxa"/>
          </w:tcPr>
          <w:p w:rsidR="001F3D07" w:rsidRPr="006874DE" w:rsidRDefault="001F3D07" w:rsidP="00670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 8 - </w:t>
            </w:r>
            <w:r w:rsidR="00E63EC1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Richiesta locali – Associazione Culturale </w:t>
            </w:r>
            <w:proofErr w:type="spellStart"/>
            <w:r w:rsidR="00E63EC1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Aladin</w:t>
            </w:r>
            <w:proofErr w:type="spellEnd"/>
            <w:r w:rsidR="00E63EC1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ns. </w:t>
            </w:r>
            <w:proofErr w:type="spellStart"/>
            <w:proofErr w:type="gramStart"/>
            <w:r w:rsidR="00E63EC1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</w:t>
            </w:r>
            <w:proofErr w:type="spellEnd"/>
            <w:proofErr w:type="gramEnd"/>
            <w:r w:rsidR="00E63EC1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N. 1790/II.12 del 01.04.2019</w:t>
            </w:r>
          </w:p>
        </w:tc>
      </w:tr>
      <w:tr w:rsidR="001F3D07" w:rsidRPr="006874DE" w:rsidTr="006701D7">
        <w:tc>
          <w:tcPr>
            <w:tcW w:w="9628" w:type="dxa"/>
          </w:tcPr>
          <w:p w:rsidR="001F3D07" w:rsidRPr="006874DE" w:rsidRDefault="00E63EC1" w:rsidP="001F3D07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Delibera n. 26</w:t>
            </w:r>
          </w:p>
        </w:tc>
      </w:tr>
      <w:tr w:rsidR="001F3D07" w:rsidRPr="006874DE" w:rsidTr="006701D7">
        <w:tc>
          <w:tcPr>
            <w:tcW w:w="9628" w:type="dxa"/>
          </w:tcPr>
          <w:p w:rsidR="00F47939" w:rsidRPr="006874DE" w:rsidRDefault="00E63EC1" w:rsidP="00F4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Il consiglio di Istituto delibera all’unanimità dei presenti </w:t>
            </w:r>
            <w:r w:rsidR="00847EE4" w:rsidRPr="006874D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F47939" w:rsidRPr="00687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7939" w:rsidRPr="006874DE" w:rsidRDefault="00F47939" w:rsidP="00F479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7EE4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non concedere i locali della </w:t>
            </w:r>
            <w:r w:rsidR="00847EE4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Scuola Ferrini in considerazione dei lavori previsti (da metà giugno) che comporteranno il parziale 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non utilizzo della scuola e la </w:t>
            </w:r>
            <w:r w:rsidR="00847EE4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necessità 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 utilizzare i locali fruibili per </w:t>
            </w:r>
            <w:r w:rsidR="00847EE4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la Scuola dell’Infanzia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3D07" w:rsidRPr="006874DE" w:rsidRDefault="00F47939" w:rsidP="00F4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- concedere l’</w:t>
            </w:r>
            <w:r w:rsidR="00847EE4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uso dei locali presso la Scuola </w:t>
            </w:r>
            <w:r w:rsidR="00847EE4" w:rsidRPr="006874D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Sinopoli</w:t>
            </w:r>
            <w:r w:rsidR="00847EE4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partire dal mese di luglio ’19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322BD" w:rsidRPr="006874DE" w:rsidRDefault="006322BD" w:rsidP="005E2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BD" w:rsidRPr="006874DE" w:rsidRDefault="006322BD" w:rsidP="00F4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 Consiglio, su richiesta del consigliere Camellini, delibera </w:t>
            </w:r>
            <w:r w:rsidR="00F47939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dando mandato al dirigente scolastico di fare richiesta alle 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associazioni </w:t>
            </w:r>
            <w:r w:rsidR="00F47939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 presentare una 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relazione </w:t>
            </w:r>
            <w:r w:rsidR="00F47939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che indichi i 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prezzi applicati</w:t>
            </w:r>
            <w:r w:rsidR="00F47939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i servizi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2758F2" w:rsidRPr="006874DE" w:rsidRDefault="002758F2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2758F2" w:rsidRPr="006874DE" w:rsidRDefault="002758F2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6322BD" w:rsidRPr="006874DE" w:rsidRDefault="006322B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E63EC1" w:rsidRDefault="002758F2" w:rsidP="00D724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Punto n. 9 </w:t>
      </w:r>
      <w:r w:rsidR="006322BD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Richiesta locali - </w:t>
      </w:r>
      <w:r w:rsidR="00E63EC1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ASP. </w:t>
      </w:r>
      <w:proofErr w:type="gramStart"/>
      <w:r w:rsidR="006322BD" w:rsidRPr="006874DE">
        <w:rPr>
          <w:rFonts w:ascii="Times New Roman" w:hAnsi="Times New Roman" w:cs="Times New Roman"/>
          <w:b/>
          <w:bCs/>
          <w:sz w:val="24"/>
          <w:szCs w:val="24"/>
        </w:rPr>
        <w:t>“ Nuova</w:t>
      </w:r>
      <w:proofErr w:type="gramEnd"/>
      <w:r w:rsidR="006322BD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Scuola Russa”, </w:t>
      </w:r>
      <w:proofErr w:type="spellStart"/>
      <w:r w:rsidR="006322BD" w:rsidRPr="006874DE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="006322BD" w:rsidRPr="006874DE">
        <w:rPr>
          <w:rFonts w:ascii="Times New Roman" w:hAnsi="Times New Roman" w:cs="Times New Roman"/>
          <w:b/>
          <w:bCs/>
          <w:sz w:val="24"/>
          <w:szCs w:val="24"/>
        </w:rPr>
        <w:t>. n</w:t>
      </w:r>
      <w:r w:rsidR="00E63EC1" w:rsidRPr="006874DE">
        <w:rPr>
          <w:rFonts w:ascii="Times New Roman" w:hAnsi="Times New Roman" w:cs="Times New Roman"/>
          <w:b/>
          <w:bCs/>
          <w:sz w:val="24"/>
          <w:szCs w:val="24"/>
        </w:rPr>
        <w:t>.1788/II12 del 01.04.2019</w:t>
      </w:r>
    </w:p>
    <w:p w:rsidR="00590050" w:rsidRPr="006874DE" w:rsidRDefault="00590050" w:rsidP="00D724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2FD4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OMISSIS -</w:t>
      </w:r>
    </w:p>
    <w:p w:rsidR="00D72472" w:rsidRPr="006874DE" w:rsidRDefault="00D72472" w:rsidP="00292FD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478" w:rsidRPr="006874DE" w:rsidTr="006701D7">
        <w:tc>
          <w:tcPr>
            <w:tcW w:w="9628" w:type="dxa"/>
          </w:tcPr>
          <w:p w:rsidR="002E0714" w:rsidRPr="006874DE" w:rsidRDefault="002E0714" w:rsidP="002E0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Punto n. </w:t>
            </w:r>
            <w:proofErr w:type="gramStart"/>
            <w:r w:rsidRPr="006874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 </w:t>
            </w:r>
            <w:r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F21805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F21805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</w:t>
            </w:r>
            <w:proofErr w:type="gramEnd"/>
            <w:r w:rsidR="00F21805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ASP. </w:t>
            </w:r>
            <w:proofErr w:type="gramStart"/>
            <w:r w:rsidR="00F21805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 Nuova</w:t>
            </w:r>
            <w:proofErr w:type="gramEnd"/>
            <w:r w:rsidR="00F21805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Scuola Russa”, ns.prot..N.1788/II12 del 01.04.2019</w:t>
            </w:r>
          </w:p>
        </w:tc>
      </w:tr>
      <w:tr w:rsidR="005E2478" w:rsidRPr="006874DE" w:rsidTr="006701D7">
        <w:tc>
          <w:tcPr>
            <w:tcW w:w="9628" w:type="dxa"/>
          </w:tcPr>
          <w:p w:rsidR="002E0714" w:rsidRPr="006874DE" w:rsidRDefault="00F21805" w:rsidP="00847EE4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Delibera n. 2</w:t>
            </w:r>
            <w:r w:rsidR="00847EE4"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F21805" w:rsidRPr="006874DE" w:rsidTr="006701D7">
        <w:tc>
          <w:tcPr>
            <w:tcW w:w="9628" w:type="dxa"/>
          </w:tcPr>
          <w:p w:rsidR="00F21805" w:rsidRPr="006874DE" w:rsidRDefault="00FB032B" w:rsidP="007F45C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C</w:t>
            </w:r>
            <w:r w:rsidR="00F21805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onsiglio di Istituto </w:t>
            </w:r>
            <w:r w:rsidR="006322BD"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valutata la richiesta, e avuto informativa da parte del Dirigente Scolastico che l’Associazione ha rispettato quanto previsto dalla convenzione, delibera all’unanimità il rinnovo per l’utilizzo dei locali per un anno (Settembre 2019-Giugno 2020)</w:t>
            </w:r>
            <w:r w:rsidR="007F45C5"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dando mandato al dirigente scolastico di provvedere a disciplinare con apposita convenzione che rispecchi quanto già previsto dall’attuale convenzione in essere.</w:t>
            </w:r>
          </w:p>
        </w:tc>
      </w:tr>
    </w:tbl>
    <w:p w:rsidR="002E0714" w:rsidRPr="006874DE" w:rsidRDefault="002E0714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F45C5" w:rsidRPr="006874DE" w:rsidRDefault="007F45C5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853EF9" w:rsidRDefault="00D70E63" w:rsidP="00C56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>Punto n.1</w:t>
      </w:r>
      <w:r w:rsidR="002758F2" w:rsidRPr="006874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40EE0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Richiesta di locali- associazione culturale </w:t>
      </w:r>
      <w:proofErr w:type="spellStart"/>
      <w:r w:rsidR="00340EE0" w:rsidRPr="006874DE">
        <w:rPr>
          <w:rFonts w:ascii="Times New Roman" w:hAnsi="Times New Roman" w:cs="Times New Roman"/>
          <w:b/>
          <w:bCs/>
          <w:sz w:val="24"/>
          <w:szCs w:val="24"/>
        </w:rPr>
        <w:t>Tutorin</w:t>
      </w:r>
      <w:proofErr w:type="spellEnd"/>
      <w:r w:rsidR="00340EE0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ns.</w:t>
      </w:r>
      <w:r w:rsidR="007F45C5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40EE0" w:rsidRPr="006874DE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proofErr w:type="gramEnd"/>
      <w:r w:rsidR="00340EE0" w:rsidRPr="006874DE">
        <w:rPr>
          <w:rFonts w:ascii="Times New Roman" w:hAnsi="Times New Roman" w:cs="Times New Roman"/>
          <w:b/>
          <w:bCs/>
          <w:sz w:val="24"/>
          <w:szCs w:val="24"/>
        </w:rPr>
        <w:t>. n. 1976/II12 del 01/04/2019</w:t>
      </w:r>
    </w:p>
    <w:p w:rsidR="00590050" w:rsidRPr="006874DE" w:rsidRDefault="00590050" w:rsidP="00C56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3038" w:rsidRPr="00590050" w:rsidRDefault="00590050" w:rsidP="00590050">
      <w:pPr>
        <w:pStyle w:val="Paragrafoelenco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OMISSIS -</w:t>
      </w:r>
    </w:p>
    <w:p w:rsidR="006E68AF" w:rsidRPr="006874DE" w:rsidRDefault="006E68AF" w:rsidP="00340E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45C5" w:rsidRPr="006874DE" w:rsidTr="00F9718D">
        <w:tc>
          <w:tcPr>
            <w:tcW w:w="9628" w:type="dxa"/>
          </w:tcPr>
          <w:p w:rsidR="007F45C5" w:rsidRPr="006874DE" w:rsidRDefault="007F45C5" w:rsidP="00F971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n.10 Richiesta di locali- associazione culturale </w:t>
            </w:r>
            <w:proofErr w:type="spellStart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Tutorin</w:t>
            </w:r>
            <w:proofErr w:type="spellEnd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ns.prot</w:t>
            </w:r>
            <w:proofErr w:type="spellEnd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n. 1976/II12 del 01/04/2019</w:t>
            </w:r>
          </w:p>
        </w:tc>
      </w:tr>
      <w:tr w:rsidR="00FB032B" w:rsidRPr="006874DE" w:rsidTr="00F9718D">
        <w:tc>
          <w:tcPr>
            <w:tcW w:w="9628" w:type="dxa"/>
          </w:tcPr>
          <w:p w:rsidR="00FB032B" w:rsidRPr="006874DE" w:rsidRDefault="007F45C5" w:rsidP="00847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Delibera n. 2</w:t>
            </w:r>
            <w:r w:rsidR="00847EE4"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FB032B" w:rsidRPr="006874DE" w:rsidTr="00FB032B">
        <w:tc>
          <w:tcPr>
            <w:tcW w:w="9628" w:type="dxa"/>
          </w:tcPr>
          <w:p w:rsidR="007F45C5" w:rsidRPr="006874DE" w:rsidRDefault="007F45C5" w:rsidP="007F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Il Consiglio di Istituto delibera, all’unanimità dei presenti. </w:t>
            </w:r>
            <w:proofErr w:type="gramStart"/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quanto</w:t>
            </w:r>
            <w:proofErr w:type="gramEnd"/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segue:</w:t>
            </w:r>
          </w:p>
          <w:p w:rsidR="007F45C5" w:rsidRPr="006874DE" w:rsidRDefault="007F45C5" w:rsidP="006E68AF">
            <w:pPr>
              <w:pStyle w:val="Paragrafoelenco"/>
              <w:numPr>
                <w:ilvl w:val="0"/>
                <w:numId w:val="40"/>
              </w:numPr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che il dirigente scolastico comunichi per iscritto all’Associazione </w:t>
            </w:r>
            <w:proofErr w:type="spellStart"/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Tutorin</w:t>
            </w:r>
            <w:proofErr w:type="spellEnd"/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che sono state ricevute segnalazioni dagli insegnanti circa il non completo rispetto dei termini della convenzione per quanto riguarda la pulizia dei locali (aule in disordine, sporche etc.) e che la approva la concessione dei locali, a condizione che i locali siano lasciati puliti e l’accortezza di non manomettere il materiale scolastico dando mandato al dirigente di provvedere a quanto necessario per il rispetto della convenzione</w:t>
            </w:r>
            <w:r w:rsidR="006E68AF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45C5" w:rsidRPr="006874DE" w:rsidRDefault="007F45C5" w:rsidP="006E68AF">
            <w:pPr>
              <w:pStyle w:val="Paragrafoelenco"/>
              <w:numPr>
                <w:ilvl w:val="0"/>
                <w:numId w:val="40"/>
              </w:numPr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su</w:t>
            </w:r>
            <w:proofErr w:type="gramEnd"/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istanza del consigliere Camellini, </w:t>
            </w:r>
            <w:r w:rsidR="006E68AF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6A664B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>i dare</w:t>
            </w:r>
            <w:r w:rsidR="006E68AF"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mandato al dirigente scolastico di richiede</w:t>
            </w: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all’Associazione un’attenzione economica per gli alunni della Ferrini partecipanti alle attività delle Associazione rispetto agli altri utenti esterni alla Ferrini.</w:t>
            </w:r>
          </w:p>
          <w:p w:rsidR="006A664B" w:rsidRPr="006874DE" w:rsidRDefault="006A664B" w:rsidP="00F971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45C5" w:rsidRPr="006874DE" w:rsidRDefault="007F45C5" w:rsidP="00F971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 Consiglio, infine, delibera che il dirigente scolastico provveda a richiedere a tutte le Associazioni che inoltrino domanda di concessione dei locali dell’Istituto copia dello Statuto. </w:t>
            </w:r>
          </w:p>
        </w:tc>
      </w:tr>
    </w:tbl>
    <w:p w:rsidR="006A664B" w:rsidRPr="006874DE" w:rsidRDefault="006A664B" w:rsidP="006A6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032B" w:rsidRDefault="00393038" w:rsidP="006A6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FB032B" w:rsidRPr="006874DE">
        <w:rPr>
          <w:rFonts w:ascii="Times New Roman" w:hAnsi="Times New Roman" w:cs="Times New Roman"/>
          <w:b/>
          <w:bCs/>
          <w:sz w:val="24"/>
          <w:szCs w:val="24"/>
        </w:rPr>
        <w:t>Comunicazione su Regolamento per gli interventi dei genitori e cittadini attivi nelle</w:t>
      </w:r>
      <w:r w:rsidR="00FB032B" w:rsidRPr="006874DE">
        <w:rPr>
          <w:rFonts w:ascii="Times New Roman" w:hAnsi="Times New Roman" w:cs="Times New Roman"/>
          <w:sz w:val="24"/>
          <w:szCs w:val="24"/>
        </w:rPr>
        <w:t xml:space="preserve"> </w:t>
      </w:r>
      <w:r w:rsidR="00FB032B" w:rsidRPr="006874DE">
        <w:rPr>
          <w:rFonts w:ascii="Times New Roman" w:hAnsi="Times New Roman" w:cs="Times New Roman"/>
          <w:b/>
          <w:bCs/>
          <w:sz w:val="24"/>
          <w:szCs w:val="24"/>
        </w:rPr>
        <w:t>scuole – Procedure per attuazione interventi sussidiari</w:t>
      </w:r>
      <w:r w:rsidR="006A664B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32B" w:rsidRPr="006874DE">
        <w:rPr>
          <w:rFonts w:ascii="Times New Roman" w:hAnsi="Times New Roman" w:cs="Times New Roman"/>
          <w:b/>
          <w:bCs/>
          <w:sz w:val="24"/>
          <w:szCs w:val="24"/>
        </w:rPr>
        <w:t>ex Deliberazione n. 31del 17 luglio 2018 d</w:t>
      </w:r>
      <w:r w:rsidR="006A664B" w:rsidRPr="006874DE">
        <w:rPr>
          <w:rFonts w:ascii="Times New Roman" w:hAnsi="Times New Roman" w:cs="Times New Roman"/>
          <w:b/>
          <w:bCs/>
          <w:sz w:val="24"/>
          <w:szCs w:val="24"/>
        </w:rPr>
        <w:t>el Consiglio del Municipio II (</w:t>
      </w:r>
      <w:proofErr w:type="spellStart"/>
      <w:r w:rsidR="00FB032B" w:rsidRPr="006874DE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="00FB032B" w:rsidRPr="006874DE">
        <w:rPr>
          <w:rFonts w:ascii="Times New Roman" w:hAnsi="Times New Roman" w:cs="Times New Roman"/>
          <w:b/>
          <w:bCs/>
          <w:sz w:val="24"/>
          <w:szCs w:val="24"/>
        </w:rPr>
        <w:t>. CB 77501/2018)</w:t>
      </w:r>
    </w:p>
    <w:p w:rsidR="00590050" w:rsidRPr="006874DE" w:rsidRDefault="00590050" w:rsidP="006A6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64B" w:rsidRPr="006874DE" w:rsidRDefault="00590050" w:rsidP="00590050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OMISSIS -</w:t>
      </w:r>
    </w:p>
    <w:tbl>
      <w:tblPr>
        <w:tblStyle w:val="Grigliatabella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64B" w:rsidRPr="006874DE" w:rsidTr="006A664B">
        <w:tc>
          <w:tcPr>
            <w:tcW w:w="9628" w:type="dxa"/>
          </w:tcPr>
          <w:p w:rsidR="006A664B" w:rsidRPr="006874DE" w:rsidRDefault="006A664B" w:rsidP="00847E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Punto n.11 Comunicazione su Regolamento per gli interventi dei genitori e cittadini attivi nelle scuole – Procedure per attuazione interventi sussidiari ex Deliberazione n. 31del 17 luglio 2018 d</w:t>
            </w:r>
            <w:r w:rsidR="00847EE4"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 Consiglio del Municipio II (</w:t>
            </w:r>
            <w:proofErr w:type="spellStart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</w:t>
            </w:r>
            <w:proofErr w:type="spellEnd"/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CB 77501/2018)</w:t>
            </w:r>
          </w:p>
        </w:tc>
      </w:tr>
      <w:tr w:rsidR="006A664B" w:rsidRPr="006874DE" w:rsidTr="006A664B">
        <w:tc>
          <w:tcPr>
            <w:tcW w:w="9628" w:type="dxa"/>
          </w:tcPr>
          <w:p w:rsidR="006A664B" w:rsidRPr="006874DE" w:rsidRDefault="006A664B" w:rsidP="00847EE4">
            <w:pPr>
              <w:ind w:right="-4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Delibera n. 2</w:t>
            </w:r>
            <w:r w:rsidR="00847EE4" w:rsidRPr="006874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6A664B" w:rsidRPr="006874DE" w:rsidTr="006A664B">
        <w:tc>
          <w:tcPr>
            <w:tcW w:w="9628" w:type="dxa"/>
          </w:tcPr>
          <w:p w:rsidR="00847EE4" w:rsidRPr="006874DE" w:rsidRDefault="00847EE4" w:rsidP="00847EE4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Consiglio discute nel merito il punto in oggetto e rimanda al prossimo Consiglio di Istituto la delibera, previa la definizione di una liberatoria - da parte dei genitori – con malleva totale e assunzione e presa di responsabilità.</w:t>
            </w:r>
          </w:p>
          <w:p w:rsidR="00847EE4" w:rsidRPr="006874DE" w:rsidRDefault="00847EE4" w:rsidP="00847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64B" w:rsidRPr="006874DE" w:rsidRDefault="006A664B" w:rsidP="00847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Consiglio di Istituto delibera</w:t>
            </w:r>
            <w:r w:rsidR="00847EE4" w:rsidRPr="006874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all’unanimità dei presenti</w:t>
            </w:r>
            <w:r w:rsidR="00847EE4" w:rsidRPr="006874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 l’ingresso dei genitori nei locali della Scuola dell’Infanzia Ferrini il giorno 23/04/2019 </w:t>
            </w:r>
            <w:r w:rsidR="00847EE4"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finalizzato alla pulizia dei locali.</w:t>
            </w:r>
          </w:p>
        </w:tc>
      </w:tr>
    </w:tbl>
    <w:p w:rsidR="00393038" w:rsidRDefault="00F9718D" w:rsidP="006A6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4DE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Comunicazioni su alberature poste dentro e al di fuori della Scuola Contardo Ferrini e</w:t>
      </w:r>
      <w:r w:rsidR="00EC69B5" w:rsidRPr="006874DE">
        <w:rPr>
          <w:rFonts w:ascii="Times New Roman" w:hAnsi="Times New Roman" w:cs="Times New Roman"/>
          <w:b/>
          <w:bCs/>
          <w:sz w:val="24"/>
          <w:szCs w:val="24"/>
        </w:rPr>
        <w:t xml:space="preserve"> Sinopoli</w:t>
      </w:r>
    </w:p>
    <w:p w:rsidR="00590050" w:rsidRPr="006874DE" w:rsidRDefault="00590050" w:rsidP="006A6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718D" w:rsidRPr="006874DE" w:rsidRDefault="00590050" w:rsidP="005900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OMISSIS -</w:t>
      </w:r>
    </w:p>
    <w:p w:rsidR="00EC69B5" w:rsidRPr="006874DE" w:rsidRDefault="00EC69B5" w:rsidP="006A6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664B" w:rsidRPr="006874DE" w:rsidTr="006A664B">
        <w:tc>
          <w:tcPr>
            <w:tcW w:w="9628" w:type="dxa"/>
          </w:tcPr>
          <w:p w:rsidR="006A664B" w:rsidRPr="006874DE" w:rsidRDefault="006A664B" w:rsidP="006A66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Punto n.12 Comunicazioni su alberature poste dentro e al di fuori della Scuola Contardo Ferrini e Sinopoli.</w:t>
            </w:r>
          </w:p>
        </w:tc>
      </w:tr>
      <w:tr w:rsidR="006A664B" w:rsidRPr="006874DE" w:rsidTr="006A664B">
        <w:tc>
          <w:tcPr>
            <w:tcW w:w="9628" w:type="dxa"/>
          </w:tcPr>
          <w:p w:rsidR="006A664B" w:rsidRPr="006874DE" w:rsidRDefault="006A664B" w:rsidP="006A66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Presa d’atto n. 1</w:t>
            </w:r>
          </w:p>
        </w:tc>
      </w:tr>
      <w:tr w:rsidR="006A664B" w:rsidRPr="006874DE" w:rsidTr="006A664B">
        <w:tc>
          <w:tcPr>
            <w:tcW w:w="9628" w:type="dxa"/>
          </w:tcPr>
          <w:p w:rsidR="006A664B" w:rsidRPr="006874DE" w:rsidRDefault="006A664B" w:rsidP="006A66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consiglio di istituto prende atto.</w:t>
            </w:r>
          </w:p>
        </w:tc>
      </w:tr>
    </w:tbl>
    <w:p w:rsidR="00EC69B5" w:rsidRPr="006874DE" w:rsidRDefault="00EC69B5" w:rsidP="006A6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64B" w:rsidRPr="006874DE" w:rsidRDefault="006A664B" w:rsidP="006A6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69B5" w:rsidRPr="00590050" w:rsidRDefault="00EC69B5" w:rsidP="005900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050">
        <w:rPr>
          <w:rFonts w:ascii="Times New Roman" w:hAnsi="Times New Roman" w:cs="Times New Roman"/>
          <w:b/>
          <w:bCs/>
          <w:sz w:val="24"/>
          <w:szCs w:val="24"/>
        </w:rPr>
        <w:t xml:space="preserve">Varie ed eventuali </w:t>
      </w:r>
    </w:p>
    <w:p w:rsidR="00590050" w:rsidRPr="00590050" w:rsidRDefault="00590050" w:rsidP="005900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D2971" w:rsidRPr="006874DE" w:rsidRDefault="00590050" w:rsidP="005900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OMISSIS -</w:t>
      </w:r>
    </w:p>
    <w:p w:rsidR="00784790" w:rsidRPr="006874DE" w:rsidRDefault="00784790" w:rsidP="006A6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4790" w:rsidRPr="006A3A67" w:rsidTr="006701D7"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Segretario</w:t>
            </w:r>
          </w:p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2472" w:rsidRPr="006874DE">
              <w:rPr>
                <w:rFonts w:ascii="Times New Roman" w:hAnsi="Times New Roman" w:cs="Times New Roman"/>
                <w:sz w:val="24"/>
                <w:szCs w:val="24"/>
              </w:rPr>
              <w:t xml:space="preserve">Marianna </w:t>
            </w:r>
            <w:proofErr w:type="spellStart"/>
            <w:r w:rsidR="00D72472" w:rsidRPr="006874DE">
              <w:rPr>
                <w:rFonts w:ascii="Times New Roman" w:hAnsi="Times New Roman" w:cs="Times New Roman"/>
                <w:sz w:val="24"/>
                <w:szCs w:val="24"/>
              </w:rPr>
              <w:t>Bastanzio</w:t>
            </w:r>
            <w:proofErr w:type="spellEnd"/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6874DE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Il Presidente</w:t>
            </w:r>
          </w:p>
          <w:p w:rsidR="00784790" w:rsidRPr="006A3A67" w:rsidRDefault="00784790" w:rsidP="006A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DE">
              <w:rPr>
                <w:rFonts w:ascii="Times New Roman" w:hAnsi="Times New Roman" w:cs="Times New Roman"/>
                <w:sz w:val="24"/>
                <w:szCs w:val="24"/>
              </w:rPr>
              <w:t>(Michele Vezzani)</w:t>
            </w:r>
          </w:p>
        </w:tc>
      </w:tr>
    </w:tbl>
    <w:p w:rsidR="00784790" w:rsidRPr="006A3A67" w:rsidRDefault="00784790" w:rsidP="006A66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84790" w:rsidRPr="006A3A67" w:rsidSect="00F55B7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B2" w:rsidRDefault="00EB78B2" w:rsidP="006B2C71">
      <w:pPr>
        <w:spacing w:after="0" w:line="240" w:lineRule="auto"/>
      </w:pPr>
      <w:r>
        <w:separator/>
      </w:r>
    </w:p>
  </w:endnote>
  <w:endnote w:type="continuationSeparator" w:id="0">
    <w:p w:rsidR="00EB78B2" w:rsidRDefault="00EB78B2" w:rsidP="006B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65883295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9718D" w:rsidRDefault="00F9718D" w:rsidP="005921E7">
        <w:pPr>
          <w:pStyle w:val="Pidipagina"/>
        </w:pPr>
        <w:r>
          <w:rPr>
            <w:rFonts w:cstheme="minorHAnsi"/>
            <w:color w:val="000000" w:themeColor="text1"/>
            <w:sz w:val="16"/>
            <w:szCs w:val="16"/>
          </w:rPr>
          <w:tab/>
        </w:r>
        <w:r>
          <w:rPr>
            <w:rFonts w:cstheme="minorHAnsi"/>
            <w:color w:val="000000" w:themeColor="text1"/>
            <w:sz w:val="16"/>
            <w:szCs w:val="16"/>
          </w:rPr>
          <w:tab/>
          <w:t xml:space="preserve">pag. </w:t>
        </w:r>
        <w:r w:rsidR="00F34258" w:rsidRPr="00971AAB">
          <w:rPr>
            <w:rFonts w:cstheme="minorHAnsi"/>
            <w:color w:val="000000" w:themeColor="text1"/>
            <w:sz w:val="16"/>
            <w:szCs w:val="16"/>
          </w:rPr>
          <w:fldChar w:fldCharType="begin"/>
        </w:r>
        <w:r w:rsidRPr="00971AAB">
          <w:rPr>
            <w:rFonts w:cstheme="minorHAnsi"/>
            <w:color w:val="000000" w:themeColor="text1"/>
            <w:sz w:val="16"/>
            <w:szCs w:val="16"/>
          </w:rPr>
          <w:instrText>PAGE   \* MERGEFORMAT</w:instrText>
        </w:r>
        <w:r w:rsidR="00F34258" w:rsidRPr="00971AAB">
          <w:rPr>
            <w:rFonts w:cstheme="minorHAnsi"/>
            <w:color w:val="000000" w:themeColor="text1"/>
            <w:sz w:val="16"/>
            <w:szCs w:val="16"/>
          </w:rPr>
          <w:fldChar w:fldCharType="separate"/>
        </w:r>
        <w:r w:rsidR="00590050">
          <w:rPr>
            <w:rFonts w:cstheme="minorHAnsi"/>
            <w:noProof/>
            <w:color w:val="000000" w:themeColor="text1"/>
            <w:sz w:val="16"/>
            <w:szCs w:val="16"/>
          </w:rPr>
          <w:t>4</w:t>
        </w:r>
        <w:r w:rsidR="00F34258" w:rsidRPr="00971AAB">
          <w:rPr>
            <w:rFonts w:cstheme="minorHAnsi"/>
            <w:color w:val="000000" w:themeColor="text1"/>
            <w:sz w:val="16"/>
            <w:szCs w:val="16"/>
          </w:rPr>
          <w:fldChar w:fldCharType="end"/>
        </w:r>
      </w:p>
    </w:sdtContent>
  </w:sdt>
  <w:p w:rsidR="00F9718D" w:rsidRPr="009E7022" w:rsidRDefault="00C31383" w:rsidP="00E41262">
    <w:pPr>
      <w:pStyle w:val="Nomesociet"/>
      <w:framePr w:w="0" w:hRule="auto" w:hSpace="0" w:vSpace="0" w:wrap="auto" w:vAnchor="margin" w:hAnchor="text" w:yAlign="inline"/>
      <w:widowControl w:val="0"/>
      <w:tabs>
        <w:tab w:val="left" w:pos="5670"/>
      </w:tabs>
      <w:spacing w:line="240" w:lineRule="auto"/>
      <w:rPr>
        <w:rFonts w:ascii="Times New Roman" w:hAnsi="Times New Roman"/>
        <w:spacing w:val="0"/>
        <w:sz w:val="22"/>
        <w:szCs w:val="16"/>
      </w:rPr>
    </w:pPr>
    <w:r>
      <w:rPr>
        <w:rFonts w:ascii="Times New Roman" w:hAnsi="Times New Roman"/>
        <w:noProof/>
        <w:spacing w:val="0"/>
        <w:sz w:val="22"/>
        <w:szCs w:val="16"/>
      </w:rPr>
      <w:fldChar w:fldCharType="begin"/>
    </w:r>
    <w:r>
      <w:rPr>
        <w:rFonts w:ascii="Times New Roman" w:hAnsi="Times New Roman"/>
        <w:noProof/>
        <w:spacing w:val="0"/>
        <w:sz w:val="22"/>
        <w:szCs w:val="16"/>
      </w:rPr>
      <w:instrText xml:space="preserve"> FILENAME \* MERGEFORMAT </w:instrText>
    </w:r>
    <w:r>
      <w:rPr>
        <w:rFonts w:ascii="Times New Roman" w:hAnsi="Times New Roman"/>
        <w:noProof/>
        <w:spacing w:val="0"/>
        <w:sz w:val="22"/>
        <w:szCs w:val="16"/>
      </w:rPr>
      <w:fldChar w:fldCharType="separate"/>
    </w:r>
    <w:r w:rsidR="0052451C">
      <w:rPr>
        <w:rFonts w:ascii="Times New Roman" w:hAnsi="Times New Roman"/>
        <w:noProof/>
        <w:spacing w:val="0"/>
        <w:sz w:val="22"/>
        <w:szCs w:val="16"/>
      </w:rPr>
      <w:t>ICSF_CdI2018-2021_verbale n4_10 aprile 2019.docx</w:t>
    </w:r>
    <w:r>
      <w:rPr>
        <w:rFonts w:ascii="Times New Roman" w:hAnsi="Times New Roman"/>
        <w:noProof/>
        <w:spacing w:val="0"/>
        <w:sz w:val="2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B2" w:rsidRDefault="00EB78B2" w:rsidP="006B2C71">
      <w:pPr>
        <w:spacing w:after="0" w:line="240" w:lineRule="auto"/>
      </w:pPr>
      <w:r>
        <w:separator/>
      </w:r>
    </w:p>
  </w:footnote>
  <w:footnote w:type="continuationSeparator" w:id="0">
    <w:p w:rsidR="00EB78B2" w:rsidRDefault="00EB78B2" w:rsidP="006B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0B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8D4"/>
    <w:multiLevelType w:val="hybridMultilevel"/>
    <w:tmpl w:val="07C0D304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091F16EC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5505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D3A"/>
    <w:multiLevelType w:val="hybridMultilevel"/>
    <w:tmpl w:val="C8DE7C6C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45DF"/>
    <w:multiLevelType w:val="hybridMultilevel"/>
    <w:tmpl w:val="C8061F3C"/>
    <w:lvl w:ilvl="0" w:tplc="73F4D16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CAB3810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B80A5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10AD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70C0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00EB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7F1A"/>
    <w:multiLevelType w:val="hybridMultilevel"/>
    <w:tmpl w:val="C2AA8962"/>
    <w:lvl w:ilvl="0" w:tplc="6C4C08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03D88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F9E1637"/>
    <w:multiLevelType w:val="hybridMultilevel"/>
    <w:tmpl w:val="EF006D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205D497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F45CF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A7FC7"/>
    <w:multiLevelType w:val="hybridMultilevel"/>
    <w:tmpl w:val="480C7B84"/>
    <w:lvl w:ilvl="0" w:tplc="F13C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E327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A1FFE"/>
    <w:multiLevelType w:val="hybridMultilevel"/>
    <w:tmpl w:val="406033C8"/>
    <w:lvl w:ilvl="0" w:tplc="FCF83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71152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5532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5E2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5C9"/>
    <w:multiLevelType w:val="hybridMultilevel"/>
    <w:tmpl w:val="D4240584"/>
    <w:lvl w:ilvl="0" w:tplc="73F4D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13647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42EA"/>
    <w:multiLevelType w:val="hybridMultilevel"/>
    <w:tmpl w:val="6EC26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75165"/>
    <w:multiLevelType w:val="hybridMultilevel"/>
    <w:tmpl w:val="46A0F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A4B12"/>
    <w:multiLevelType w:val="hybridMultilevel"/>
    <w:tmpl w:val="746CF69E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4E46B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F3321"/>
    <w:multiLevelType w:val="hybridMultilevel"/>
    <w:tmpl w:val="53AA1B50"/>
    <w:lvl w:ilvl="0" w:tplc="3DBE22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659D7"/>
    <w:multiLevelType w:val="hybridMultilevel"/>
    <w:tmpl w:val="B9A45DF8"/>
    <w:lvl w:ilvl="0" w:tplc="DA0CAA8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4033748"/>
    <w:multiLevelType w:val="hybridMultilevel"/>
    <w:tmpl w:val="E3C45D2A"/>
    <w:lvl w:ilvl="0" w:tplc="73F4D160">
      <w:start w:val="1"/>
      <w:numFmt w:val="bullet"/>
      <w:lvlText w:val="-"/>
      <w:lvlJc w:val="left"/>
      <w:pPr>
        <w:ind w:left="89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1" w15:restartNumberingAfterBreak="0">
    <w:nsid w:val="5D48526D"/>
    <w:multiLevelType w:val="hybridMultilevel"/>
    <w:tmpl w:val="73D6325C"/>
    <w:lvl w:ilvl="0" w:tplc="4C887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266EEA"/>
    <w:multiLevelType w:val="hybridMultilevel"/>
    <w:tmpl w:val="1F4E7182"/>
    <w:lvl w:ilvl="0" w:tplc="BC520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A5165"/>
    <w:multiLevelType w:val="hybridMultilevel"/>
    <w:tmpl w:val="31088D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D39E8"/>
    <w:multiLevelType w:val="hybridMultilevel"/>
    <w:tmpl w:val="7BC830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ED777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A38A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33C51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6344F"/>
    <w:multiLevelType w:val="hybridMultilevel"/>
    <w:tmpl w:val="F02ED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21"/>
  </w:num>
  <w:num w:numId="4">
    <w:abstractNumId w:val="25"/>
  </w:num>
  <w:num w:numId="5">
    <w:abstractNumId w:val="2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3"/>
  </w:num>
  <w:num w:numId="10">
    <w:abstractNumId w:val="11"/>
  </w:num>
  <w:num w:numId="11">
    <w:abstractNumId w:val="4"/>
  </w:num>
  <w:num w:numId="12">
    <w:abstractNumId w:val="38"/>
  </w:num>
  <w:num w:numId="13">
    <w:abstractNumId w:val="34"/>
  </w:num>
  <w:num w:numId="14">
    <w:abstractNumId w:val="13"/>
  </w:num>
  <w:num w:numId="15">
    <w:abstractNumId w:val="2"/>
  </w:num>
  <w:num w:numId="16">
    <w:abstractNumId w:val="12"/>
  </w:num>
  <w:num w:numId="17">
    <w:abstractNumId w:val="35"/>
  </w:num>
  <w:num w:numId="18">
    <w:abstractNumId w:val="3"/>
  </w:num>
  <w:num w:numId="19">
    <w:abstractNumId w:val="9"/>
  </w:num>
  <w:num w:numId="20">
    <w:abstractNumId w:val="0"/>
  </w:num>
  <w:num w:numId="21">
    <w:abstractNumId w:val="36"/>
  </w:num>
  <w:num w:numId="22">
    <w:abstractNumId w:val="19"/>
  </w:num>
  <w:num w:numId="23">
    <w:abstractNumId w:val="10"/>
  </w:num>
  <w:num w:numId="24">
    <w:abstractNumId w:val="6"/>
  </w:num>
  <w:num w:numId="25">
    <w:abstractNumId w:val="7"/>
  </w:num>
  <w:num w:numId="26">
    <w:abstractNumId w:val="24"/>
  </w:num>
  <w:num w:numId="27">
    <w:abstractNumId w:val="31"/>
  </w:num>
  <w:num w:numId="28">
    <w:abstractNumId w:val="5"/>
  </w:num>
  <w:num w:numId="29">
    <w:abstractNumId w:val="1"/>
  </w:num>
  <w:num w:numId="30">
    <w:abstractNumId w:val="22"/>
  </w:num>
  <w:num w:numId="31">
    <w:abstractNumId w:val="30"/>
  </w:num>
  <w:num w:numId="32">
    <w:abstractNumId w:val="14"/>
  </w:num>
  <w:num w:numId="33">
    <w:abstractNumId w:val="27"/>
  </w:num>
  <w:num w:numId="34">
    <w:abstractNumId w:val="37"/>
  </w:num>
  <w:num w:numId="35">
    <w:abstractNumId w:val="23"/>
  </w:num>
  <w:num w:numId="36">
    <w:abstractNumId w:val="15"/>
  </w:num>
  <w:num w:numId="37">
    <w:abstractNumId w:val="17"/>
  </w:num>
  <w:num w:numId="38">
    <w:abstractNumId w:val="20"/>
  </w:num>
  <w:num w:numId="39">
    <w:abstractNumId w:val="8"/>
  </w:num>
  <w:num w:numId="40">
    <w:abstractNumId w:val="3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7"/>
    <w:rsid w:val="00000713"/>
    <w:rsid w:val="0002619B"/>
    <w:rsid w:val="000341FA"/>
    <w:rsid w:val="0003734E"/>
    <w:rsid w:val="00044F4D"/>
    <w:rsid w:val="00061B4C"/>
    <w:rsid w:val="00076779"/>
    <w:rsid w:val="000916D3"/>
    <w:rsid w:val="000A5A04"/>
    <w:rsid w:val="000C12EB"/>
    <w:rsid w:val="000D0039"/>
    <w:rsid w:val="000D6B09"/>
    <w:rsid w:val="000D79E7"/>
    <w:rsid w:val="000E654C"/>
    <w:rsid w:val="000E6E3B"/>
    <w:rsid w:val="000F6121"/>
    <w:rsid w:val="00100353"/>
    <w:rsid w:val="0010122A"/>
    <w:rsid w:val="00102142"/>
    <w:rsid w:val="00102E42"/>
    <w:rsid w:val="001065CA"/>
    <w:rsid w:val="00124E5C"/>
    <w:rsid w:val="00135DDD"/>
    <w:rsid w:val="00136215"/>
    <w:rsid w:val="0015458D"/>
    <w:rsid w:val="001576F1"/>
    <w:rsid w:val="00163C12"/>
    <w:rsid w:val="0016584A"/>
    <w:rsid w:val="0019671F"/>
    <w:rsid w:val="001D394B"/>
    <w:rsid w:val="001F10F0"/>
    <w:rsid w:val="001F3D07"/>
    <w:rsid w:val="001F5937"/>
    <w:rsid w:val="00226DDF"/>
    <w:rsid w:val="00237305"/>
    <w:rsid w:val="00241719"/>
    <w:rsid w:val="002443D9"/>
    <w:rsid w:val="002512DF"/>
    <w:rsid w:val="00251827"/>
    <w:rsid w:val="002543DD"/>
    <w:rsid w:val="002618CD"/>
    <w:rsid w:val="00274B3C"/>
    <w:rsid w:val="002758F2"/>
    <w:rsid w:val="00287042"/>
    <w:rsid w:val="00292FD4"/>
    <w:rsid w:val="002975A0"/>
    <w:rsid w:val="002C2521"/>
    <w:rsid w:val="002C571E"/>
    <w:rsid w:val="002E0714"/>
    <w:rsid w:val="002E3674"/>
    <w:rsid w:val="002F63A7"/>
    <w:rsid w:val="003001AF"/>
    <w:rsid w:val="00316BA8"/>
    <w:rsid w:val="00340EE0"/>
    <w:rsid w:val="00352ECF"/>
    <w:rsid w:val="00357DAF"/>
    <w:rsid w:val="00387E5F"/>
    <w:rsid w:val="00393038"/>
    <w:rsid w:val="003B7636"/>
    <w:rsid w:val="003D1875"/>
    <w:rsid w:val="003D6AB5"/>
    <w:rsid w:val="003F1E40"/>
    <w:rsid w:val="003F7547"/>
    <w:rsid w:val="0041548B"/>
    <w:rsid w:val="0042035F"/>
    <w:rsid w:val="004217CD"/>
    <w:rsid w:val="00423772"/>
    <w:rsid w:val="00445CF8"/>
    <w:rsid w:val="0045643D"/>
    <w:rsid w:val="00492E80"/>
    <w:rsid w:val="004D7B43"/>
    <w:rsid w:val="004F3E2E"/>
    <w:rsid w:val="004F4358"/>
    <w:rsid w:val="004F6A85"/>
    <w:rsid w:val="005103FE"/>
    <w:rsid w:val="0051701B"/>
    <w:rsid w:val="00522912"/>
    <w:rsid w:val="0052451C"/>
    <w:rsid w:val="0054319B"/>
    <w:rsid w:val="00546952"/>
    <w:rsid w:val="00590050"/>
    <w:rsid w:val="005921E7"/>
    <w:rsid w:val="005925CE"/>
    <w:rsid w:val="005A0796"/>
    <w:rsid w:val="005B22D5"/>
    <w:rsid w:val="005B70DC"/>
    <w:rsid w:val="005C5A38"/>
    <w:rsid w:val="005E10DF"/>
    <w:rsid w:val="005E1C13"/>
    <w:rsid w:val="005E2478"/>
    <w:rsid w:val="005F532D"/>
    <w:rsid w:val="005F5740"/>
    <w:rsid w:val="006110A2"/>
    <w:rsid w:val="00616575"/>
    <w:rsid w:val="00622659"/>
    <w:rsid w:val="00631D68"/>
    <w:rsid w:val="006322BD"/>
    <w:rsid w:val="006336AD"/>
    <w:rsid w:val="006440D4"/>
    <w:rsid w:val="00651F29"/>
    <w:rsid w:val="006701D7"/>
    <w:rsid w:val="00686BEA"/>
    <w:rsid w:val="006874DE"/>
    <w:rsid w:val="006A3A67"/>
    <w:rsid w:val="006A664B"/>
    <w:rsid w:val="006A6A2F"/>
    <w:rsid w:val="006B1233"/>
    <w:rsid w:val="006B2C71"/>
    <w:rsid w:val="006D3697"/>
    <w:rsid w:val="006E1A0A"/>
    <w:rsid w:val="006E3DEC"/>
    <w:rsid w:val="006E68AF"/>
    <w:rsid w:val="00742EE0"/>
    <w:rsid w:val="007741F6"/>
    <w:rsid w:val="00784790"/>
    <w:rsid w:val="00784C05"/>
    <w:rsid w:val="00786425"/>
    <w:rsid w:val="007916D8"/>
    <w:rsid w:val="00792AF9"/>
    <w:rsid w:val="007C3826"/>
    <w:rsid w:val="007D2468"/>
    <w:rsid w:val="007D5D3C"/>
    <w:rsid w:val="007F39FB"/>
    <w:rsid w:val="007F45C5"/>
    <w:rsid w:val="007F5E42"/>
    <w:rsid w:val="008101C9"/>
    <w:rsid w:val="00813FEA"/>
    <w:rsid w:val="008421AC"/>
    <w:rsid w:val="00847EE4"/>
    <w:rsid w:val="00853EF9"/>
    <w:rsid w:val="00865A1D"/>
    <w:rsid w:val="0087669C"/>
    <w:rsid w:val="00884045"/>
    <w:rsid w:val="00885BFA"/>
    <w:rsid w:val="008A4A50"/>
    <w:rsid w:val="008C0406"/>
    <w:rsid w:val="008C080F"/>
    <w:rsid w:val="008D2772"/>
    <w:rsid w:val="008D75CB"/>
    <w:rsid w:val="008E0D01"/>
    <w:rsid w:val="009107E4"/>
    <w:rsid w:val="00914DD2"/>
    <w:rsid w:val="00967A39"/>
    <w:rsid w:val="0097038A"/>
    <w:rsid w:val="00971AAB"/>
    <w:rsid w:val="009840E4"/>
    <w:rsid w:val="009860D5"/>
    <w:rsid w:val="009D7E69"/>
    <w:rsid w:val="009E03B4"/>
    <w:rsid w:val="009E7022"/>
    <w:rsid w:val="009F0BF9"/>
    <w:rsid w:val="009F0FF0"/>
    <w:rsid w:val="00A07ECE"/>
    <w:rsid w:val="00A33FD8"/>
    <w:rsid w:val="00A4219C"/>
    <w:rsid w:val="00A50266"/>
    <w:rsid w:val="00A9059F"/>
    <w:rsid w:val="00A93DE1"/>
    <w:rsid w:val="00AB0F8A"/>
    <w:rsid w:val="00AB136E"/>
    <w:rsid w:val="00AC27BB"/>
    <w:rsid w:val="00AC5DCB"/>
    <w:rsid w:val="00AD6C87"/>
    <w:rsid w:val="00AF5E9E"/>
    <w:rsid w:val="00B1412D"/>
    <w:rsid w:val="00B24D9A"/>
    <w:rsid w:val="00B321EC"/>
    <w:rsid w:val="00B33178"/>
    <w:rsid w:val="00B33A1C"/>
    <w:rsid w:val="00B623B0"/>
    <w:rsid w:val="00B752D9"/>
    <w:rsid w:val="00B76E68"/>
    <w:rsid w:val="00B829D8"/>
    <w:rsid w:val="00B92E2D"/>
    <w:rsid w:val="00BA1240"/>
    <w:rsid w:val="00BA6C98"/>
    <w:rsid w:val="00BB3A01"/>
    <w:rsid w:val="00BB3A9B"/>
    <w:rsid w:val="00BB5E08"/>
    <w:rsid w:val="00BB7424"/>
    <w:rsid w:val="00BC0EA1"/>
    <w:rsid w:val="00BD6698"/>
    <w:rsid w:val="00BF1957"/>
    <w:rsid w:val="00C15BA1"/>
    <w:rsid w:val="00C31383"/>
    <w:rsid w:val="00C370BF"/>
    <w:rsid w:val="00C56125"/>
    <w:rsid w:val="00C73AA8"/>
    <w:rsid w:val="00C774CF"/>
    <w:rsid w:val="00C958B2"/>
    <w:rsid w:val="00CA2EB3"/>
    <w:rsid w:val="00CC69C2"/>
    <w:rsid w:val="00CD4F01"/>
    <w:rsid w:val="00CE601D"/>
    <w:rsid w:val="00CF2930"/>
    <w:rsid w:val="00CF2AE7"/>
    <w:rsid w:val="00CF4D8B"/>
    <w:rsid w:val="00D1456B"/>
    <w:rsid w:val="00D15204"/>
    <w:rsid w:val="00D24869"/>
    <w:rsid w:val="00D57900"/>
    <w:rsid w:val="00D70E63"/>
    <w:rsid w:val="00D70FE6"/>
    <w:rsid w:val="00D72472"/>
    <w:rsid w:val="00D765DE"/>
    <w:rsid w:val="00D80E84"/>
    <w:rsid w:val="00DA32D6"/>
    <w:rsid w:val="00DA40F5"/>
    <w:rsid w:val="00DA5FE2"/>
    <w:rsid w:val="00DC1A52"/>
    <w:rsid w:val="00DD26BF"/>
    <w:rsid w:val="00DD2971"/>
    <w:rsid w:val="00DE7B7D"/>
    <w:rsid w:val="00DF079B"/>
    <w:rsid w:val="00DF27E2"/>
    <w:rsid w:val="00E240D9"/>
    <w:rsid w:val="00E35CF7"/>
    <w:rsid w:val="00E41262"/>
    <w:rsid w:val="00E54D0E"/>
    <w:rsid w:val="00E6371D"/>
    <w:rsid w:val="00E63EC1"/>
    <w:rsid w:val="00E64F2B"/>
    <w:rsid w:val="00EA3D2B"/>
    <w:rsid w:val="00EA4D9D"/>
    <w:rsid w:val="00EA793E"/>
    <w:rsid w:val="00EB4E73"/>
    <w:rsid w:val="00EB78B2"/>
    <w:rsid w:val="00EC016A"/>
    <w:rsid w:val="00EC2854"/>
    <w:rsid w:val="00EC42AC"/>
    <w:rsid w:val="00EC536A"/>
    <w:rsid w:val="00EC69B5"/>
    <w:rsid w:val="00ED002B"/>
    <w:rsid w:val="00ED794B"/>
    <w:rsid w:val="00EE7299"/>
    <w:rsid w:val="00F03517"/>
    <w:rsid w:val="00F2109A"/>
    <w:rsid w:val="00F21805"/>
    <w:rsid w:val="00F34258"/>
    <w:rsid w:val="00F47939"/>
    <w:rsid w:val="00F55B77"/>
    <w:rsid w:val="00F62FE1"/>
    <w:rsid w:val="00F630D4"/>
    <w:rsid w:val="00F6662A"/>
    <w:rsid w:val="00F77788"/>
    <w:rsid w:val="00F94ED5"/>
    <w:rsid w:val="00F9718D"/>
    <w:rsid w:val="00FB032B"/>
    <w:rsid w:val="00FD7D8A"/>
    <w:rsid w:val="00FE21CC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A5C8B2-4594-4003-91C3-4E3BFD38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740"/>
  </w:style>
  <w:style w:type="paragraph" w:styleId="Titolo1">
    <w:name w:val="heading 1"/>
    <w:basedOn w:val="Normale"/>
    <w:next w:val="Normale"/>
    <w:link w:val="Titolo1Carattere"/>
    <w:qFormat/>
    <w:rsid w:val="00034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45C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341F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Nomesociet">
    <w:name w:val="Nome società"/>
    <w:basedOn w:val="Normale"/>
    <w:rsid w:val="000341FA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03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71"/>
  </w:style>
  <w:style w:type="paragraph" w:styleId="Pidipagina">
    <w:name w:val="footer"/>
    <w:basedOn w:val="Normale"/>
    <w:link w:val="Pidipagina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71"/>
  </w:style>
  <w:style w:type="paragraph" w:styleId="Corpotesto">
    <w:name w:val="Body Text"/>
    <w:basedOn w:val="Normale"/>
    <w:link w:val="CorpotestoCarattere"/>
    <w:uiPriority w:val="1"/>
    <w:qFormat/>
    <w:rsid w:val="0015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58D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6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53EF9"/>
  </w:style>
  <w:style w:type="character" w:styleId="Collegamentoipertestuale">
    <w:name w:val="Hyperlink"/>
    <w:basedOn w:val="Carpredefinitoparagrafo"/>
    <w:uiPriority w:val="99"/>
    <w:semiHidden/>
    <w:unhideWhenUsed/>
    <w:rsid w:val="00C15BA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8022-2B1B-4F96-AAED-958FB0D5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Berardi</dc:creator>
  <cp:lastModifiedBy>Dirigente</cp:lastModifiedBy>
  <cp:revision>29</cp:revision>
  <cp:lastPrinted>2019-01-30T10:23:00Z</cp:lastPrinted>
  <dcterms:created xsi:type="dcterms:W3CDTF">2019-04-29T21:12:00Z</dcterms:created>
  <dcterms:modified xsi:type="dcterms:W3CDTF">2019-06-20T11:22:00Z</dcterms:modified>
</cp:coreProperties>
</file>